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D15D1" w14:textId="77777777" w:rsidR="00DD5F1F" w:rsidRPr="003E0C59" w:rsidRDefault="00DD5F1F" w:rsidP="00DD5F1F">
      <w:pPr>
        <w:jc w:val="both"/>
        <w:rPr>
          <w:rFonts w:ascii="Bradley Hand Bold" w:hAnsi="Bradley Hand Bold" w:cs="Apple Chancery"/>
          <w:b/>
          <w:sz w:val="36"/>
          <w:szCs w:val="36"/>
        </w:rPr>
      </w:pPr>
      <w:r w:rsidRPr="003E0C59">
        <w:rPr>
          <w:rFonts w:ascii="Bradley Hand Bold" w:hAnsi="Bradley Hand Bold" w:cs="Apple Chancery"/>
          <w:b/>
          <w:sz w:val="36"/>
          <w:szCs w:val="36"/>
        </w:rPr>
        <w:t>A Naked-eye Guide to the Night Sky</w:t>
      </w:r>
    </w:p>
    <w:p w14:paraId="6A51FD81" w14:textId="13F99F2F" w:rsidR="00DD5F1F" w:rsidRDefault="00DD5F1F" w:rsidP="00D506B7">
      <w:pPr>
        <w:spacing w:line="360" w:lineRule="auto"/>
        <w:jc w:val="both"/>
        <w:rPr>
          <w:rFonts w:ascii="Bradley Hand Bold" w:hAnsi="Bradley Hand Bold" w:cs="Apple Chancery"/>
          <w:b/>
          <w:sz w:val="28"/>
          <w:szCs w:val="28"/>
        </w:rPr>
      </w:pPr>
      <w:r>
        <w:rPr>
          <w:rFonts w:ascii="Bradley Hand Bold" w:hAnsi="Bradley Hand Bold" w:cs="Apple Chancery"/>
          <w:b/>
          <w:sz w:val="28"/>
          <w:szCs w:val="28"/>
        </w:rPr>
        <w:t>The Stars of August</w:t>
      </w:r>
    </w:p>
    <w:p w14:paraId="55695EE4" w14:textId="77777777" w:rsidR="00735A21" w:rsidRDefault="00735A21" w:rsidP="00D506B7">
      <w:pPr>
        <w:spacing w:line="360" w:lineRule="auto"/>
        <w:jc w:val="both"/>
        <w:rPr>
          <w:rFonts w:ascii="Bradley Hand Bold" w:hAnsi="Bradley Hand Bold" w:cs="Apple Chancery"/>
          <w:b/>
          <w:sz w:val="28"/>
          <w:szCs w:val="28"/>
        </w:rPr>
      </w:pPr>
    </w:p>
    <w:p w14:paraId="5CD8778A" w14:textId="0389B820" w:rsidR="00D506B7" w:rsidRDefault="00735A21" w:rsidP="00735A21">
      <w:pPr>
        <w:spacing w:line="360" w:lineRule="auto"/>
        <w:ind w:firstLine="360"/>
        <w:jc w:val="both"/>
        <w:rPr>
          <w:rFonts w:ascii="Bradley Hand Bold" w:hAnsi="Bradley Hand Bold" w:cs="Apple Chancery"/>
          <w:b/>
          <w:sz w:val="28"/>
          <w:szCs w:val="28"/>
        </w:rPr>
      </w:pPr>
      <w:r>
        <w:rPr>
          <w:rFonts w:ascii="Bradley Hand Bold" w:hAnsi="Bradley Hand Bold" w:cs="Apple Chancery"/>
          <w:b/>
          <w:noProof/>
          <w:sz w:val="28"/>
          <w:szCs w:val="28"/>
        </w:rPr>
        <w:drawing>
          <wp:inline distT="0" distB="0" distL="0" distR="0" wp14:anchorId="76F750FC" wp14:editId="429259BE">
            <wp:extent cx="5325745" cy="4292600"/>
            <wp:effectExtent l="0" t="0" r="8255" b="0"/>
            <wp:docPr id="26" name="Picture 14" descr="Untitled:Users:m:Pictures:Photos Library.photoslibrary:resources:proxies:derivatives:19:00:1934:Fyij7RCnSFyFgFd9R704hw_thumb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Users:m:Pictures:Photos Library.photoslibrary:resources:proxies:derivatives:19:00:1934:Fyij7RCnSFyFgFd9R704hw_thumb_19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5745" cy="4292600"/>
                    </a:xfrm>
                    <a:prstGeom prst="rect">
                      <a:avLst/>
                    </a:prstGeom>
                    <a:noFill/>
                    <a:ln>
                      <a:noFill/>
                    </a:ln>
                  </pic:spPr>
                </pic:pic>
              </a:graphicData>
            </a:graphic>
          </wp:inline>
        </w:drawing>
      </w:r>
    </w:p>
    <w:p w14:paraId="24451701" w14:textId="6D9DCE68" w:rsidR="00287BAC" w:rsidRDefault="00D506B7" w:rsidP="00EB6C89">
      <w:pPr>
        <w:spacing w:line="360" w:lineRule="auto"/>
        <w:jc w:val="both"/>
        <w:rPr>
          <w:rFonts w:ascii="Bradley Hand Bold" w:hAnsi="Bradley Hand Bold" w:cs="Apple Chancery"/>
          <w:i/>
          <w:sz w:val="20"/>
          <w:szCs w:val="20"/>
        </w:rPr>
      </w:pPr>
      <w:r>
        <w:rPr>
          <w:rFonts w:ascii="Bradley Hand Bold" w:hAnsi="Bradley Hand Bold" w:cs="Apple Chancery"/>
          <w:b/>
          <w:sz w:val="28"/>
          <w:szCs w:val="28"/>
        </w:rPr>
        <w:t xml:space="preserve">   </w:t>
      </w:r>
      <w:r w:rsidR="00287BAC">
        <w:rPr>
          <w:rFonts w:ascii="Bradley Hand Bold" w:hAnsi="Bradley Hand Bold" w:cs="Apple Chancery"/>
          <w:b/>
          <w:sz w:val="28"/>
          <w:szCs w:val="28"/>
        </w:rPr>
        <w:tab/>
      </w:r>
      <w:r>
        <w:rPr>
          <w:rFonts w:ascii="Bradley Hand Bold" w:hAnsi="Bradley Hand Bold" w:cs="Apple Chancery"/>
          <w:b/>
          <w:sz w:val="28"/>
          <w:szCs w:val="28"/>
        </w:rPr>
        <w:t xml:space="preserve">          </w:t>
      </w:r>
      <w:r>
        <w:rPr>
          <w:rFonts w:ascii="Bradley Hand Bold" w:hAnsi="Bradley Hand Bold" w:cs="Apple Chancery"/>
          <w:i/>
          <w:sz w:val="20"/>
          <w:szCs w:val="20"/>
        </w:rPr>
        <w:t>Meteor S</w:t>
      </w:r>
      <w:r w:rsidRPr="00D506B7">
        <w:rPr>
          <w:rFonts w:ascii="Bradley Hand Bold" w:hAnsi="Bradley Hand Bold" w:cs="Apple Chancery"/>
          <w:i/>
          <w:sz w:val="20"/>
          <w:szCs w:val="20"/>
        </w:rPr>
        <w:t xml:space="preserve">hower in </w:t>
      </w:r>
      <w:r>
        <w:rPr>
          <w:rFonts w:ascii="Bradley Hand Bold" w:hAnsi="Bradley Hand Bold" w:cs="Apple Chancery"/>
          <w:i/>
          <w:sz w:val="20"/>
          <w:szCs w:val="20"/>
        </w:rPr>
        <w:t>the Night Sky.</w:t>
      </w:r>
      <w:r w:rsidRPr="00D506B7">
        <w:rPr>
          <w:rFonts w:ascii="Bradley Hand Bold" w:hAnsi="Bradley Hand Bold" w:cs="Apple Chancery"/>
          <w:i/>
          <w:sz w:val="20"/>
          <w:szCs w:val="20"/>
        </w:rPr>
        <w:t xml:space="preserve"> Henry Robinson ca 1783.</w:t>
      </w:r>
    </w:p>
    <w:p w14:paraId="673C6822" w14:textId="77777777" w:rsidR="00D506B7" w:rsidRDefault="00D506B7" w:rsidP="00EB6C89">
      <w:pPr>
        <w:spacing w:line="360" w:lineRule="auto"/>
        <w:jc w:val="both"/>
        <w:rPr>
          <w:rFonts w:ascii="Bradley Hand Bold" w:hAnsi="Bradley Hand Bold" w:cs="Apple Chancery"/>
          <w:b/>
          <w:sz w:val="28"/>
          <w:szCs w:val="28"/>
        </w:rPr>
      </w:pPr>
    </w:p>
    <w:p w14:paraId="4CED19EB" w14:textId="1FFE9185" w:rsidR="00DD5F1F" w:rsidRPr="00287BAC" w:rsidRDefault="00287BAC" w:rsidP="00EB6C89">
      <w:pPr>
        <w:spacing w:line="360" w:lineRule="auto"/>
        <w:jc w:val="both"/>
        <w:rPr>
          <w:rFonts w:ascii="Bradley Hand Bold" w:hAnsi="Bradley Hand Bold" w:cs="Apple Chancery"/>
          <w:b/>
          <w:sz w:val="28"/>
          <w:szCs w:val="28"/>
        </w:rPr>
      </w:pPr>
      <w:r>
        <w:rPr>
          <w:rFonts w:ascii="Bradley Hand Bold" w:hAnsi="Bradley Hand Bold" w:cs="Apple Chancery"/>
          <w:b/>
          <w:sz w:val="28"/>
          <w:szCs w:val="28"/>
        </w:rPr>
        <w:tab/>
      </w:r>
      <w:r w:rsidR="00DD5F1F" w:rsidRPr="0043696A">
        <w:rPr>
          <w:rFonts w:ascii="Bradley Hand Bold" w:eastAsia="Times New Roman" w:hAnsi="Bradley Hand Bold" w:cs="Times New Roman"/>
          <w:i/>
          <w:iCs/>
          <w:color w:val="333333"/>
          <w:shd w:val="clear" w:color="auto" w:fill="FFFFFF"/>
        </w:rPr>
        <w:t>August</w:t>
      </w:r>
      <w:r w:rsidR="00DD5F1F" w:rsidRPr="00DD5F1F">
        <w:rPr>
          <w:rFonts w:ascii="Bradley Hand Bold" w:eastAsia="Times New Roman" w:hAnsi="Bradley Hand Bold" w:cs="Times New Roman"/>
          <w:color w:val="333333"/>
          <w:shd w:val="clear" w:color="auto" w:fill="FFFFFF"/>
        </w:rPr>
        <w:t> is not ju</w:t>
      </w:r>
      <w:r>
        <w:rPr>
          <w:rFonts w:ascii="Bradley Hand Bold" w:eastAsia="Times New Roman" w:hAnsi="Bradley Hand Bold" w:cs="Times New Roman"/>
          <w:color w:val="333333"/>
          <w:shd w:val="clear" w:color="auto" w:fill="FFFFFF"/>
        </w:rPr>
        <w:t>st the eighth month of the year. The word</w:t>
      </w:r>
      <w:r w:rsidR="00DD5F1F" w:rsidRPr="00DD5F1F">
        <w:rPr>
          <w:rFonts w:ascii="Bradley Hand Bold" w:eastAsia="Times New Roman" w:hAnsi="Bradley Hand Bold" w:cs="Times New Roman"/>
          <w:color w:val="333333"/>
          <w:shd w:val="clear" w:color="auto" w:fill="FFFFFF"/>
        </w:rPr>
        <w:t xml:space="preserve"> a</w:t>
      </w:r>
      <w:r>
        <w:rPr>
          <w:rFonts w:ascii="Bradley Hand Bold" w:eastAsia="Times New Roman" w:hAnsi="Bradley Hand Bold" w:cs="Times New Roman"/>
          <w:color w:val="333333"/>
          <w:shd w:val="clear" w:color="auto" w:fill="FFFFFF"/>
        </w:rPr>
        <w:t>lso describes something</w:t>
      </w:r>
      <w:r w:rsidR="00DD5F1F" w:rsidRPr="00DD5F1F">
        <w:rPr>
          <w:rFonts w:ascii="Bradley Hand Bold" w:eastAsia="Times New Roman" w:hAnsi="Bradley Hand Bold" w:cs="Times New Roman"/>
          <w:color w:val="333333"/>
          <w:shd w:val="clear" w:color="auto" w:fill="FFFFFF"/>
        </w:rPr>
        <w:t xml:space="preserve"> regal</w:t>
      </w:r>
      <w:r>
        <w:rPr>
          <w:rFonts w:ascii="Bradley Hand Bold" w:eastAsia="Times New Roman" w:hAnsi="Bradley Hand Bold" w:cs="Times New Roman"/>
          <w:color w:val="333333"/>
          <w:shd w:val="clear" w:color="auto" w:fill="FFFFFF"/>
        </w:rPr>
        <w:t xml:space="preserve"> or majestic</w:t>
      </w:r>
      <w:r w:rsidR="00DD5F1F" w:rsidRPr="00DD5F1F">
        <w:rPr>
          <w:rFonts w:ascii="Bradley Hand Bold" w:eastAsia="Times New Roman" w:hAnsi="Bradley Hand Bold" w:cs="Times New Roman"/>
          <w:color w:val="333333"/>
          <w:shd w:val="clear" w:color="auto" w:fill="FFFFFF"/>
        </w:rPr>
        <w:t xml:space="preserve">. </w:t>
      </w:r>
      <w:r>
        <w:rPr>
          <w:rFonts w:ascii="Bradley Hand Bold" w:eastAsia="Times New Roman" w:hAnsi="Bradley Hand Bold" w:cs="Times New Roman"/>
          <w:color w:val="333333"/>
          <w:shd w:val="clear" w:color="auto" w:fill="FFFFFF"/>
        </w:rPr>
        <w:t xml:space="preserve">And what could be more majestic - or </w:t>
      </w:r>
      <w:r w:rsidRPr="00287BAC">
        <w:rPr>
          <w:rFonts w:ascii="Bradley Hand Bold" w:eastAsia="Times New Roman" w:hAnsi="Bradley Hand Bold" w:cs="Times New Roman"/>
          <w:i/>
          <w:color w:val="333333"/>
          <w:shd w:val="clear" w:color="auto" w:fill="FFFFFF"/>
        </w:rPr>
        <w:t>august</w:t>
      </w:r>
      <w:r>
        <w:rPr>
          <w:rFonts w:ascii="Bradley Hand Bold" w:eastAsia="Times New Roman" w:hAnsi="Bradley Hand Bold" w:cs="Times New Roman"/>
          <w:color w:val="333333"/>
          <w:shd w:val="clear" w:color="auto" w:fill="FFFFFF"/>
        </w:rPr>
        <w:t xml:space="preserve"> – than a sky strewn top to bottom with</w:t>
      </w:r>
      <w:r w:rsidR="007B417A">
        <w:rPr>
          <w:rFonts w:ascii="Bradley Hand Bold" w:eastAsia="Times New Roman" w:hAnsi="Bradley Hand Bold" w:cs="Times New Roman"/>
          <w:color w:val="333333"/>
          <w:shd w:val="clear" w:color="auto" w:fill="FFFFFF"/>
        </w:rPr>
        <w:t xml:space="preserve"> the lights of stars and meteors</w:t>
      </w:r>
      <w:r>
        <w:rPr>
          <w:rFonts w:ascii="Bradley Hand Bold" w:eastAsia="Times New Roman" w:hAnsi="Bradley Hand Bold" w:cs="Times New Roman"/>
          <w:color w:val="333333"/>
          <w:shd w:val="clear" w:color="auto" w:fill="FFFFFF"/>
        </w:rPr>
        <w:t xml:space="preserve">? </w:t>
      </w:r>
    </w:p>
    <w:p w14:paraId="1D0ED6F7" w14:textId="7D160F0C" w:rsidR="00887913" w:rsidRDefault="00287BAC" w:rsidP="00287BAC">
      <w:pPr>
        <w:spacing w:line="360" w:lineRule="auto"/>
        <w:jc w:val="both"/>
        <w:rPr>
          <w:rFonts w:ascii="Bradley Hand Bold" w:eastAsia="Times New Roman" w:hAnsi="Bradley Hand Bold" w:cs="Times New Roman"/>
          <w:color w:val="333333"/>
          <w:shd w:val="clear" w:color="auto" w:fill="FFFFFF"/>
        </w:rPr>
      </w:pPr>
      <w:r>
        <w:rPr>
          <w:rFonts w:ascii="Bradley Hand Bold" w:eastAsia="Times New Roman" w:hAnsi="Bradley Hand Bold" w:cs="Times New Roman"/>
          <w:color w:val="333333"/>
          <w:shd w:val="clear" w:color="auto" w:fill="FFFFFF"/>
        </w:rPr>
        <w:tab/>
      </w:r>
      <w:r w:rsidR="00466090">
        <w:rPr>
          <w:rFonts w:ascii="Bradley Hand Bold" w:eastAsia="Times New Roman" w:hAnsi="Bradley Hand Bold" w:cs="Times New Roman"/>
          <w:color w:val="333333"/>
          <w:shd w:val="clear" w:color="auto" w:fill="FFFFFF"/>
        </w:rPr>
        <w:t>In some traditions, August heralds the start of fall. For th</w:t>
      </w:r>
      <w:r w:rsidR="00F356E4">
        <w:rPr>
          <w:rFonts w:ascii="Bradley Hand Bold" w:eastAsia="Times New Roman" w:hAnsi="Bradley Hand Bold" w:cs="Times New Roman"/>
          <w:color w:val="333333"/>
          <w:shd w:val="clear" w:color="auto" w:fill="FFFFFF"/>
        </w:rPr>
        <w:t>e Celts, the month began with</w:t>
      </w:r>
      <w:r w:rsidR="00466090">
        <w:rPr>
          <w:rFonts w:ascii="Bradley Hand Bold" w:eastAsia="Times New Roman" w:hAnsi="Bradley Hand Bold" w:cs="Times New Roman"/>
          <w:color w:val="333333"/>
          <w:shd w:val="clear" w:color="auto" w:fill="FFFFFF"/>
        </w:rPr>
        <w:t xml:space="preserve"> observance of Lammas</w:t>
      </w:r>
      <w:r w:rsidR="00D26473">
        <w:rPr>
          <w:rFonts w:ascii="Bradley Hand Bold" w:eastAsia="Times New Roman" w:hAnsi="Bradley Hand Bold" w:cs="Times New Roman"/>
          <w:color w:val="333333"/>
          <w:shd w:val="clear" w:color="auto" w:fill="FFFFFF"/>
        </w:rPr>
        <w:t>, the cross-quarter midpoin</w:t>
      </w:r>
      <w:r w:rsidR="00BC3063">
        <w:rPr>
          <w:rFonts w:ascii="Bradley Hand Bold" w:eastAsia="Times New Roman" w:hAnsi="Bradley Hand Bold" w:cs="Times New Roman"/>
          <w:color w:val="333333"/>
          <w:shd w:val="clear" w:color="auto" w:fill="FFFFFF"/>
        </w:rPr>
        <w:t>t between solstice and e</w:t>
      </w:r>
      <w:r>
        <w:rPr>
          <w:rFonts w:ascii="Bradley Hand Bold" w:eastAsia="Times New Roman" w:hAnsi="Bradley Hand Bold" w:cs="Times New Roman"/>
          <w:color w:val="333333"/>
          <w:shd w:val="clear" w:color="auto" w:fill="FFFFFF"/>
        </w:rPr>
        <w:t xml:space="preserve">quinox. </w:t>
      </w:r>
      <w:r w:rsidR="00F356E4">
        <w:rPr>
          <w:rFonts w:ascii="Bradley Hand Bold" w:eastAsia="Times New Roman" w:hAnsi="Bradley Hand Bold" w:cs="Times New Roman"/>
          <w:color w:val="333333"/>
          <w:shd w:val="clear" w:color="auto" w:fill="FFFFFF"/>
        </w:rPr>
        <w:t>Commencement of the harvest was celebrated by baking</w:t>
      </w:r>
      <w:r w:rsidR="00466090">
        <w:rPr>
          <w:rFonts w:ascii="Bradley Hand Bold" w:eastAsia="Times New Roman" w:hAnsi="Bradley Hand Bold" w:cs="Times New Roman"/>
          <w:color w:val="333333"/>
          <w:shd w:val="clear" w:color="auto" w:fill="FFFFFF"/>
        </w:rPr>
        <w:t xml:space="preserve"> bread from t</w:t>
      </w:r>
      <w:r w:rsidR="00F356E4">
        <w:rPr>
          <w:rFonts w:ascii="Bradley Hand Bold" w:eastAsia="Times New Roman" w:hAnsi="Bradley Hand Bold" w:cs="Times New Roman"/>
          <w:color w:val="333333"/>
          <w:shd w:val="clear" w:color="auto" w:fill="FFFFFF"/>
        </w:rPr>
        <w:t>he season’s first cut of wheat.</w:t>
      </w:r>
    </w:p>
    <w:p w14:paraId="36877024" w14:textId="3761715D" w:rsidR="00287BAC" w:rsidRDefault="00887913" w:rsidP="00287BAC">
      <w:pPr>
        <w:spacing w:line="360" w:lineRule="auto"/>
        <w:jc w:val="both"/>
        <w:rPr>
          <w:rFonts w:ascii="Bradley Hand Bold" w:eastAsia="Times New Roman" w:hAnsi="Bradley Hand Bold" w:cs="Times New Roman"/>
          <w:color w:val="333333"/>
          <w:shd w:val="clear" w:color="auto" w:fill="FFFFFF"/>
        </w:rPr>
      </w:pPr>
      <w:r>
        <w:rPr>
          <w:rFonts w:ascii="Bradley Hand Bold" w:eastAsia="Times New Roman" w:hAnsi="Bradley Hand Bold" w:cs="Times New Roman"/>
          <w:color w:val="333333"/>
          <w:shd w:val="clear" w:color="auto" w:fill="FFFFFF"/>
        </w:rPr>
        <w:lastRenderedPageBreak/>
        <w:tab/>
      </w:r>
      <w:r w:rsidR="00466090">
        <w:rPr>
          <w:rFonts w:ascii="Bradley Hand Bold" w:eastAsia="Times New Roman" w:hAnsi="Bradley Hand Bold" w:cs="Times New Roman"/>
          <w:color w:val="333333"/>
          <w:shd w:val="clear" w:color="auto" w:fill="FFFFFF"/>
        </w:rPr>
        <w:t>To be sure, e</w:t>
      </w:r>
      <w:r w:rsidR="00287BAC">
        <w:rPr>
          <w:rFonts w:ascii="Bradley Hand Bold" w:eastAsia="Times New Roman" w:hAnsi="Bradley Hand Bold" w:cs="Times New Roman"/>
          <w:color w:val="333333"/>
          <w:shd w:val="clear" w:color="auto" w:fill="FFFFFF"/>
        </w:rPr>
        <w:t xml:space="preserve">ven as the warmth of summer </w:t>
      </w:r>
      <w:r w:rsidR="00466090">
        <w:rPr>
          <w:rFonts w:ascii="Bradley Hand Bold" w:eastAsia="Times New Roman" w:hAnsi="Bradley Hand Bold" w:cs="Times New Roman"/>
          <w:color w:val="333333"/>
          <w:shd w:val="clear" w:color="auto" w:fill="FFFFFF"/>
        </w:rPr>
        <w:t>lingers</w:t>
      </w:r>
      <w:r w:rsidR="002412B2">
        <w:rPr>
          <w:rFonts w:ascii="Bradley Hand Bold" w:eastAsia="Times New Roman" w:hAnsi="Bradley Hand Bold" w:cs="Times New Roman"/>
          <w:color w:val="333333"/>
          <w:shd w:val="clear" w:color="auto" w:fill="FFFFFF"/>
        </w:rPr>
        <w:t xml:space="preserve">, signs of fall are in the air. </w:t>
      </w:r>
      <w:r w:rsidR="00964204">
        <w:rPr>
          <w:rFonts w:ascii="Bradley Hand Bold" w:eastAsia="Times New Roman" w:hAnsi="Bradley Hand Bold" w:cs="Times New Roman"/>
          <w:color w:val="333333"/>
          <w:shd w:val="clear" w:color="auto" w:fill="FFFFFF"/>
        </w:rPr>
        <w:t>Is it s</w:t>
      </w:r>
      <w:r w:rsidR="00287BAC">
        <w:rPr>
          <w:rFonts w:ascii="Bradley Hand Bold" w:eastAsia="Times New Roman" w:hAnsi="Bradley Hand Bold" w:cs="Times New Roman"/>
          <w:color w:val="333333"/>
          <w:shd w:val="clear" w:color="auto" w:fill="FFFFFF"/>
        </w:rPr>
        <w:t>omething</w:t>
      </w:r>
      <w:r w:rsidR="00CC0088">
        <w:rPr>
          <w:rFonts w:ascii="Bradley Hand Bold" w:eastAsia="Times New Roman" w:hAnsi="Bradley Hand Bold" w:cs="Times New Roman"/>
          <w:color w:val="333333"/>
          <w:shd w:val="clear" w:color="auto" w:fill="FFFFFF"/>
        </w:rPr>
        <w:t xml:space="preserve"> in the sl</w:t>
      </w:r>
      <w:r w:rsidR="00F356E4">
        <w:rPr>
          <w:rFonts w:ascii="Bradley Hand Bold" w:eastAsia="Times New Roman" w:hAnsi="Bradley Hand Bold" w:cs="Times New Roman"/>
          <w:color w:val="333333"/>
          <w:shd w:val="clear" w:color="auto" w:fill="FFFFFF"/>
        </w:rPr>
        <w:t>ant of light? S</w:t>
      </w:r>
      <w:r w:rsidR="00287BAC">
        <w:rPr>
          <w:rFonts w:ascii="Bradley Hand Bold" w:eastAsia="Times New Roman" w:hAnsi="Bradley Hand Bold" w:cs="Times New Roman"/>
          <w:color w:val="333333"/>
          <w:shd w:val="clear" w:color="auto" w:fill="FFFFFF"/>
        </w:rPr>
        <w:t>omething</w:t>
      </w:r>
      <w:r w:rsidR="002412B2">
        <w:rPr>
          <w:rFonts w:ascii="Bradley Hand Bold" w:eastAsia="Times New Roman" w:hAnsi="Bradley Hand Bold" w:cs="Times New Roman"/>
          <w:color w:val="333333"/>
          <w:shd w:val="clear" w:color="auto" w:fill="FFFFFF"/>
        </w:rPr>
        <w:t xml:space="preserve"> </w:t>
      </w:r>
      <w:r w:rsidR="00287BAC">
        <w:rPr>
          <w:rFonts w:ascii="Bradley Hand Bold" w:eastAsia="Times New Roman" w:hAnsi="Bradley Hand Bold" w:cs="Times New Roman"/>
          <w:color w:val="333333"/>
          <w:shd w:val="clear" w:color="auto" w:fill="FFFFFF"/>
        </w:rPr>
        <w:t xml:space="preserve">in the colors of leaves? Or is it something </w:t>
      </w:r>
      <w:r w:rsidR="0022532F">
        <w:rPr>
          <w:rFonts w:ascii="Bradley Hand Bold" w:eastAsia="Times New Roman" w:hAnsi="Bradley Hand Bold" w:cs="Times New Roman"/>
          <w:color w:val="333333"/>
          <w:shd w:val="clear" w:color="auto" w:fill="FFFFFF"/>
        </w:rPr>
        <w:t xml:space="preserve">audible </w:t>
      </w:r>
      <w:r w:rsidR="00287BAC">
        <w:rPr>
          <w:rFonts w:ascii="Bradley Hand Bold" w:eastAsia="Times New Roman" w:hAnsi="Bradley Hand Bold" w:cs="Times New Roman"/>
          <w:color w:val="333333"/>
          <w:shd w:val="clear" w:color="auto" w:fill="FFFFFF"/>
        </w:rPr>
        <w:t>in the voice of the wind?</w:t>
      </w:r>
      <w:r w:rsidR="00964204">
        <w:rPr>
          <w:rFonts w:ascii="Bradley Hand Bold" w:eastAsia="Times New Roman" w:hAnsi="Bradley Hand Bold" w:cs="Times New Roman"/>
          <w:color w:val="333333"/>
          <w:shd w:val="clear" w:color="auto" w:fill="FFFFFF"/>
        </w:rPr>
        <w:t xml:space="preserve"> Whatever the case, </w:t>
      </w:r>
      <w:r w:rsidR="002252D2">
        <w:rPr>
          <w:rFonts w:ascii="Bradley Hand Bold" w:eastAsia="Times New Roman" w:hAnsi="Bradley Hand Bold" w:cs="Times New Roman"/>
          <w:color w:val="333333"/>
          <w:shd w:val="clear" w:color="auto" w:fill="FFFFFF"/>
        </w:rPr>
        <w:t>the midday Sun is  drifting south. B</w:t>
      </w:r>
      <w:r w:rsidR="0022532F">
        <w:rPr>
          <w:rFonts w:ascii="Bradley Hand Bold" w:eastAsia="Times New Roman" w:hAnsi="Bradley Hand Bold" w:cs="Times New Roman"/>
          <w:color w:val="333333"/>
          <w:shd w:val="clear" w:color="auto" w:fill="FFFFFF"/>
        </w:rPr>
        <w:t>y mid-month the familiar stars o</w:t>
      </w:r>
      <w:r w:rsidR="00F356E4">
        <w:rPr>
          <w:rFonts w:ascii="Bradley Hand Bold" w:eastAsia="Times New Roman" w:hAnsi="Bradley Hand Bold" w:cs="Times New Roman"/>
          <w:color w:val="333333"/>
          <w:shd w:val="clear" w:color="auto" w:fill="FFFFFF"/>
        </w:rPr>
        <w:t xml:space="preserve">f summer will have </w:t>
      </w:r>
      <w:r w:rsidR="0022532F">
        <w:rPr>
          <w:rFonts w:ascii="Bradley Hand Bold" w:eastAsia="Times New Roman" w:hAnsi="Bradley Hand Bold" w:cs="Times New Roman"/>
          <w:color w:val="333333"/>
          <w:shd w:val="clear" w:color="auto" w:fill="FFFFFF"/>
        </w:rPr>
        <w:t>begun their s</w:t>
      </w:r>
      <w:r w:rsidR="002252D2">
        <w:rPr>
          <w:rFonts w:ascii="Bradley Hand Bold" w:eastAsia="Times New Roman" w:hAnsi="Bradley Hand Bold" w:cs="Times New Roman"/>
          <w:color w:val="333333"/>
          <w:shd w:val="clear" w:color="auto" w:fill="FFFFFF"/>
        </w:rPr>
        <w:t>low slide toward the west,</w:t>
      </w:r>
      <w:r w:rsidR="00964204">
        <w:rPr>
          <w:rFonts w:ascii="Bradley Hand Bold" w:eastAsia="Times New Roman" w:hAnsi="Bradley Hand Bold" w:cs="Times New Roman"/>
          <w:color w:val="333333"/>
          <w:shd w:val="clear" w:color="auto" w:fill="FFFFFF"/>
        </w:rPr>
        <w:t xml:space="preserve"> </w:t>
      </w:r>
      <w:r w:rsidR="009043CF">
        <w:rPr>
          <w:rFonts w:ascii="Bradley Hand Bold" w:eastAsia="Times New Roman" w:hAnsi="Bradley Hand Bold" w:cs="Times New Roman"/>
          <w:color w:val="333333"/>
          <w:shd w:val="clear" w:color="auto" w:fill="FFFFFF"/>
        </w:rPr>
        <w:t>while</w:t>
      </w:r>
      <w:r w:rsidR="00CC0088">
        <w:rPr>
          <w:rFonts w:ascii="Bradley Hand Bold" w:eastAsia="Times New Roman" w:hAnsi="Bradley Hand Bold" w:cs="Times New Roman"/>
          <w:color w:val="333333"/>
          <w:shd w:val="clear" w:color="auto" w:fill="FFFFFF"/>
        </w:rPr>
        <w:t xml:space="preserve"> </w:t>
      </w:r>
      <w:r w:rsidR="002252D2">
        <w:rPr>
          <w:rFonts w:ascii="Bradley Hand Bold" w:eastAsia="Times New Roman" w:hAnsi="Bradley Hand Bold" w:cs="Times New Roman"/>
          <w:color w:val="333333"/>
          <w:shd w:val="clear" w:color="auto" w:fill="FFFFFF"/>
        </w:rPr>
        <w:t xml:space="preserve">elsewhere </w:t>
      </w:r>
      <w:r w:rsidR="00CC0088">
        <w:rPr>
          <w:rFonts w:ascii="Bradley Hand Bold" w:eastAsia="Times New Roman" w:hAnsi="Bradley Hand Bold" w:cs="Times New Roman"/>
          <w:color w:val="333333"/>
          <w:shd w:val="clear" w:color="auto" w:fill="FFFFFF"/>
        </w:rPr>
        <w:t>in</w:t>
      </w:r>
      <w:r w:rsidR="00072AAD">
        <w:rPr>
          <w:rFonts w:ascii="Bradley Hand Bold" w:eastAsia="Times New Roman" w:hAnsi="Bradley Hand Bold" w:cs="Times New Roman"/>
          <w:color w:val="333333"/>
          <w:shd w:val="clear" w:color="auto" w:fill="FFFFFF"/>
        </w:rPr>
        <w:t xml:space="preserve"> the darks </w:t>
      </w:r>
      <w:r w:rsidR="00CC0088">
        <w:rPr>
          <w:rFonts w:ascii="Bradley Hand Bold" w:eastAsia="Times New Roman" w:hAnsi="Bradley Hand Bold" w:cs="Times New Roman"/>
          <w:color w:val="333333"/>
          <w:shd w:val="clear" w:color="auto" w:fill="FFFFFF"/>
        </w:rPr>
        <w:t>a host of</w:t>
      </w:r>
      <w:r w:rsidR="0022532F">
        <w:rPr>
          <w:rFonts w:ascii="Bradley Hand Bold" w:eastAsia="Times New Roman" w:hAnsi="Bradley Hand Bold" w:cs="Times New Roman"/>
          <w:color w:val="333333"/>
          <w:shd w:val="clear" w:color="auto" w:fill="FFFFFF"/>
        </w:rPr>
        <w:t xml:space="preserve"> figures will ma</w:t>
      </w:r>
      <w:r w:rsidR="00CC0088">
        <w:rPr>
          <w:rFonts w:ascii="Bradley Hand Bold" w:eastAsia="Times New Roman" w:hAnsi="Bradley Hand Bold" w:cs="Times New Roman"/>
          <w:color w:val="333333"/>
          <w:shd w:val="clear" w:color="auto" w:fill="FFFFFF"/>
        </w:rPr>
        <w:t>ke new</w:t>
      </w:r>
      <w:r w:rsidR="00964204">
        <w:rPr>
          <w:rFonts w:ascii="Bradley Hand Bold" w:eastAsia="Times New Roman" w:hAnsi="Bradley Hand Bold" w:cs="Times New Roman"/>
          <w:color w:val="333333"/>
          <w:shd w:val="clear" w:color="auto" w:fill="FFFFFF"/>
        </w:rPr>
        <w:t xml:space="preserve"> appearance</w:t>
      </w:r>
      <w:r w:rsidR="00072AAD">
        <w:rPr>
          <w:rFonts w:ascii="Bradley Hand Bold" w:eastAsia="Times New Roman" w:hAnsi="Bradley Hand Bold" w:cs="Times New Roman"/>
          <w:color w:val="333333"/>
          <w:shd w:val="clear" w:color="auto" w:fill="FFFFFF"/>
        </w:rPr>
        <w:t xml:space="preserve"> to herald the change of seasons.</w:t>
      </w:r>
    </w:p>
    <w:p w14:paraId="2BE7021A" w14:textId="00C6802B" w:rsidR="00DD5F1F" w:rsidRDefault="0022532F" w:rsidP="00DD5F1F">
      <w:pPr>
        <w:spacing w:line="360" w:lineRule="auto"/>
        <w:jc w:val="both"/>
        <w:rPr>
          <w:rFonts w:ascii="Bradley Hand Bold" w:hAnsi="Bradley Hand Bold" w:cs="Apple Chancery"/>
        </w:rPr>
      </w:pPr>
      <w:r>
        <w:rPr>
          <w:rFonts w:ascii="Bradley Hand Bold" w:eastAsia="Times New Roman" w:hAnsi="Bradley Hand Bold" w:cs="Times New Roman"/>
          <w:color w:val="333333"/>
          <w:shd w:val="clear" w:color="auto" w:fill="FFFFFF"/>
        </w:rPr>
        <w:tab/>
      </w:r>
      <w:r w:rsidR="009043CF">
        <w:rPr>
          <w:rFonts w:ascii="Bradley Hand Bold" w:hAnsi="Bradley Hand Bold" w:cs="Apple Chancery"/>
        </w:rPr>
        <w:t xml:space="preserve">The pages that follow will introduce you to the stars alight in this month’s sky. </w:t>
      </w:r>
      <w:r w:rsidR="00DB622F">
        <w:rPr>
          <w:rFonts w:ascii="Bradley Hand Bold" w:hAnsi="Bradley Hand Bold" w:cs="Apple Chancery"/>
        </w:rPr>
        <w:t xml:space="preserve"> </w:t>
      </w:r>
      <w:r w:rsidR="009043CF">
        <w:rPr>
          <w:rFonts w:ascii="Bradley Hand Bold" w:hAnsi="Bradley Hand Bold" w:cs="Apple Chancery"/>
        </w:rPr>
        <w:t xml:space="preserve">Printable maps are attached to the end of this guide - they depict the stars as seen from mid-northern latitudes in the hours shortly after sunset, and will serve reasonably well for the entire month. Viewing is best on a moonless night. You’ll want a vantage point with an uncluttered horizon, away from the glare of lights. A general sense of the cardinal compass directions is also helpful. If you’re not already familiar with how to read a map of the sky, there’s an attachment offering some pointers – you might take a few moments to look it over before your session with the stars. Otherwise, print the charts, grab a red-filtered flashlight, and head outside for an </w:t>
      </w:r>
      <w:r w:rsidR="00DD5F1F">
        <w:rPr>
          <w:rFonts w:ascii="Bradley Hand Bold" w:hAnsi="Bradley Hand Bold" w:cs="Apple Chancery"/>
        </w:rPr>
        <w:t xml:space="preserve">evening under </w:t>
      </w:r>
      <w:r w:rsidR="009753B4">
        <w:rPr>
          <w:rFonts w:ascii="Bradley Hand Bold" w:eastAsia="Times New Roman" w:hAnsi="Bradley Hand Bold" w:cs="Times New Roman"/>
          <w:color w:val="333333"/>
          <w:shd w:val="clear" w:color="auto" w:fill="FFFFFF"/>
        </w:rPr>
        <w:t xml:space="preserve">an </w:t>
      </w:r>
      <w:r w:rsidRPr="00DB622F">
        <w:rPr>
          <w:rFonts w:ascii="Bradley Hand Bold" w:eastAsia="Times New Roman" w:hAnsi="Bradley Hand Bold" w:cs="Times New Roman"/>
          <w:i/>
          <w:color w:val="333333"/>
          <w:shd w:val="clear" w:color="auto" w:fill="FFFFFF"/>
        </w:rPr>
        <w:t>august</w:t>
      </w:r>
      <w:r w:rsidR="00BA5F84">
        <w:rPr>
          <w:rFonts w:ascii="Bradley Hand Bold" w:eastAsia="Times New Roman" w:hAnsi="Bradley Hand Bold" w:cs="Times New Roman"/>
          <w:color w:val="333333"/>
          <w:shd w:val="clear" w:color="auto" w:fill="FFFFFF"/>
        </w:rPr>
        <w:t xml:space="preserve"> sky</w:t>
      </w:r>
      <w:r>
        <w:rPr>
          <w:rFonts w:ascii="Bradley Hand Bold" w:eastAsia="Times New Roman" w:hAnsi="Bradley Hand Bold" w:cs="Times New Roman"/>
          <w:color w:val="333333"/>
          <w:shd w:val="clear" w:color="auto" w:fill="FFFFFF"/>
        </w:rPr>
        <w:t>….</w:t>
      </w:r>
    </w:p>
    <w:p w14:paraId="5848656D" w14:textId="77777777" w:rsidR="00DD5F1F" w:rsidRDefault="00DD5F1F" w:rsidP="00DD5F1F">
      <w:pPr>
        <w:spacing w:line="360" w:lineRule="auto"/>
        <w:jc w:val="both"/>
        <w:rPr>
          <w:rFonts w:ascii="Bradley Hand Bold" w:hAnsi="Bradley Hand Bold" w:cs="Apple Chancery"/>
        </w:rPr>
      </w:pPr>
    </w:p>
    <w:p w14:paraId="7CBA39D9" w14:textId="77777777" w:rsidR="00824493" w:rsidRDefault="00824493" w:rsidP="00DD5F1F">
      <w:pPr>
        <w:rPr>
          <w:rFonts w:ascii="Bradley Hand Bold" w:hAnsi="Bradley Hand Bold"/>
          <w:b/>
          <w:sz w:val="28"/>
          <w:szCs w:val="28"/>
        </w:rPr>
      </w:pPr>
    </w:p>
    <w:p w14:paraId="5E45B8F5" w14:textId="77777777" w:rsidR="00824493" w:rsidRDefault="00824493" w:rsidP="00DD5F1F">
      <w:pPr>
        <w:rPr>
          <w:rFonts w:ascii="Bradley Hand Bold" w:hAnsi="Bradley Hand Bold"/>
          <w:b/>
          <w:sz w:val="28"/>
          <w:szCs w:val="28"/>
        </w:rPr>
      </w:pPr>
    </w:p>
    <w:p w14:paraId="2C545C25" w14:textId="77777777" w:rsidR="00E257EB" w:rsidRDefault="00E257EB" w:rsidP="00DD5F1F">
      <w:pPr>
        <w:rPr>
          <w:rFonts w:ascii="Bradley Hand Bold" w:hAnsi="Bradley Hand Bold"/>
          <w:b/>
          <w:sz w:val="28"/>
          <w:szCs w:val="28"/>
        </w:rPr>
      </w:pPr>
    </w:p>
    <w:p w14:paraId="3B5FB02A" w14:textId="77777777" w:rsidR="00E257EB" w:rsidRDefault="00E257EB" w:rsidP="00DD5F1F">
      <w:pPr>
        <w:rPr>
          <w:rFonts w:ascii="Bradley Hand Bold" w:hAnsi="Bradley Hand Bold"/>
          <w:b/>
          <w:sz w:val="28"/>
          <w:szCs w:val="28"/>
        </w:rPr>
      </w:pPr>
    </w:p>
    <w:p w14:paraId="60F601FD" w14:textId="77777777" w:rsidR="00E257EB" w:rsidRDefault="00E257EB" w:rsidP="00DD5F1F">
      <w:pPr>
        <w:rPr>
          <w:rFonts w:ascii="Bradley Hand Bold" w:hAnsi="Bradley Hand Bold"/>
          <w:b/>
          <w:sz w:val="28"/>
          <w:szCs w:val="28"/>
        </w:rPr>
      </w:pPr>
    </w:p>
    <w:p w14:paraId="58B732BB" w14:textId="77777777" w:rsidR="00E257EB" w:rsidRDefault="00E257EB" w:rsidP="00DD5F1F">
      <w:pPr>
        <w:rPr>
          <w:rFonts w:ascii="Bradley Hand Bold" w:hAnsi="Bradley Hand Bold"/>
          <w:b/>
          <w:sz w:val="28"/>
          <w:szCs w:val="28"/>
        </w:rPr>
      </w:pPr>
    </w:p>
    <w:p w14:paraId="07221863" w14:textId="77777777" w:rsidR="00E257EB" w:rsidRDefault="00E257EB" w:rsidP="00DD5F1F">
      <w:pPr>
        <w:rPr>
          <w:rFonts w:ascii="Bradley Hand Bold" w:hAnsi="Bradley Hand Bold"/>
          <w:b/>
          <w:sz w:val="28"/>
          <w:szCs w:val="28"/>
        </w:rPr>
      </w:pPr>
    </w:p>
    <w:p w14:paraId="420E4962" w14:textId="77777777" w:rsidR="00E257EB" w:rsidRDefault="00E257EB" w:rsidP="00DD5F1F">
      <w:pPr>
        <w:rPr>
          <w:rFonts w:ascii="Bradley Hand Bold" w:hAnsi="Bradley Hand Bold"/>
          <w:b/>
          <w:sz w:val="28"/>
          <w:szCs w:val="28"/>
        </w:rPr>
      </w:pPr>
    </w:p>
    <w:p w14:paraId="39221004" w14:textId="77777777" w:rsidR="00E257EB" w:rsidRDefault="00E257EB" w:rsidP="00DD5F1F">
      <w:pPr>
        <w:rPr>
          <w:rFonts w:ascii="Bradley Hand Bold" w:hAnsi="Bradley Hand Bold"/>
          <w:b/>
          <w:sz w:val="28"/>
          <w:szCs w:val="28"/>
        </w:rPr>
      </w:pPr>
    </w:p>
    <w:p w14:paraId="6ACD3401" w14:textId="77777777" w:rsidR="00E257EB" w:rsidRDefault="00E257EB" w:rsidP="00DD5F1F">
      <w:pPr>
        <w:rPr>
          <w:rFonts w:ascii="Bradley Hand Bold" w:hAnsi="Bradley Hand Bold"/>
          <w:b/>
          <w:sz w:val="28"/>
          <w:szCs w:val="28"/>
        </w:rPr>
      </w:pPr>
    </w:p>
    <w:p w14:paraId="5D51004D" w14:textId="77777777" w:rsidR="00E257EB" w:rsidRDefault="00E257EB" w:rsidP="00DD5F1F">
      <w:pPr>
        <w:rPr>
          <w:rFonts w:ascii="Bradley Hand Bold" w:hAnsi="Bradley Hand Bold"/>
          <w:b/>
          <w:sz w:val="28"/>
          <w:szCs w:val="28"/>
        </w:rPr>
      </w:pPr>
    </w:p>
    <w:p w14:paraId="07856038" w14:textId="77777777" w:rsidR="00E257EB" w:rsidRDefault="00E257EB" w:rsidP="00DD5F1F">
      <w:pPr>
        <w:rPr>
          <w:rFonts w:ascii="Bradley Hand Bold" w:hAnsi="Bradley Hand Bold"/>
          <w:b/>
          <w:sz w:val="28"/>
          <w:szCs w:val="28"/>
        </w:rPr>
      </w:pPr>
    </w:p>
    <w:p w14:paraId="22C8FA72" w14:textId="77777777" w:rsidR="00E257EB" w:rsidRDefault="00E257EB" w:rsidP="00DD5F1F">
      <w:pPr>
        <w:rPr>
          <w:rFonts w:ascii="Bradley Hand Bold" w:hAnsi="Bradley Hand Bold"/>
          <w:b/>
          <w:sz w:val="28"/>
          <w:szCs w:val="28"/>
        </w:rPr>
      </w:pPr>
    </w:p>
    <w:p w14:paraId="133CA070" w14:textId="77777777" w:rsidR="00E257EB" w:rsidRDefault="00E257EB" w:rsidP="00DD5F1F">
      <w:pPr>
        <w:rPr>
          <w:rFonts w:ascii="Bradley Hand Bold" w:hAnsi="Bradley Hand Bold"/>
          <w:b/>
          <w:sz w:val="28"/>
          <w:szCs w:val="28"/>
        </w:rPr>
      </w:pPr>
    </w:p>
    <w:p w14:paraId="17E3A4EF" w14:textId="77777777" w:rsidR="00E257EB" w:rsidRDefault="00E257EB" w:rsidP="00DD5F1F">
      <w:pPr>
        <w:rPr>
          <w:rFonts w:ascii="Bradley Hand Bold" w:hAnsi="Bradley Hand Bold"/>
          <w:b/>
          <w:sz w:val="28"/>
          <w:szCs w:val="28"/>
        </w:rPr>
      </w:pPr>
    </w:p>
    <w:p w14:paraId="17C26F92" w14:textId="77777777" w:rsidR="00DD5F1F" w:rsidRDefault="00DD5F1F" w:rsidP="008E0400">
      <w:pPr>
        <w:spacing w:after="200"/>
        <w:rPr>
          <w:rFonts w:ascii="Bradley Hand Bold" w:hAnsi="Bradley Hand Bold"/>
          <w:b/>
          <w:sz w:val="28"/>
          <w:szCs w:val="28"/>
        </w:rPr>
      </w:pPr>
      <w:r w:rsidRPr="00AF60B4">
        <w:rPr>
          <w:rFonts w:ascii="Bradley Hand Bold" w:hAnsi="Bradley Hand Bold"/>
          <w:b/>
          <w:sz w:val="28"/>
          <w:szCs w:val="28"/>
        </w:rPr>
        <w:t>The Northern Sky</w:t>
      </w:r>
    </w:p>
    <w:p w14:paraId="203B627C" w14:textId="78A184D5" w:rsidR="00DD5F1F" w:rsidRDefault="008E0400" w:rsidP="008E0400">
      <w:pPr>
        <w:spacing w:after="200"/>
        <w:jc w:val="both"/>
        <w:rPr>
          <w:rFonts w:ascii="Bradley Hand Bold" w:hAnsi="Bradley Hand Bold" w:cs="Apple Chancery"/>
        </w:rPr>
      </w:pPr>
      <w:r>
        <w:rPr>
          <w:rFonts w:ascii="Bradley Hand Bold" w:hAnsi="Bradley Hand Bold"/>
          <w:b/>
          <w:sz w:val="28"/>
          <w:szCs w:val="28"/>
        </w:rPr>
        <w:tab/>
      </w:r>
      <w:r w:rsidR="00DD5F1F">
        <w:rPr>
          <w:rFonts w:ascii="Bradley Hand Bold" w:hAnsi="Bradley Hand Bold"/>
        </w:rPr>
        <w:t>W</w:t>
      </w:r>
      <w:r w:rsidR="00DD5F1F" w:rsidRPr="00FC30F8">
        <w:rPr>
          <w:rFonts w:ascii="Bradley Hand Bold" w:hAnsi="Bradley Hand Bold"/>
        </w:rPr>
        <w:t>e’</w:t>
      </w:r>
      <w:r w:rsidR="00DD5F1F">
        <w:rPr>
          <w:rFonts w:ascii="Bradley Hand Bold" w:hAnsi="Bradley Hand Bold"/>
        </w:rPr>
        <w:t>ll start with a look at the n</w:t>
      </w:r>
      <w:r w:rsidR="00DD5F1F" w:rsidRPr="00FC30F8">
        <w:rPr>
          <w:rFonts w:ascii="Bradley Hand Bold" w:hAnsi="Bradley Hand Bold"/>
        </w:rPr>
        <w:t>orthern sky.</w:t>
      </w:r>
      <w:r w:rsidR="00DD5F1F">
        <w:rPr>
          <w:rFonts w:ascii="Bradley Hand Bold" w:hAnsi="Bradley Hand Bold"/>
        </w:rPr>
        <w:t xml:space="preserve"> </w:t>
      </w:r>
      <w:r w:rsidR="005E33D8">
        <w:rPr>
          <w:rFonts w:ascii="Bradley Hand Bold" w:hAnsi="Bradley Hand Bold"/>
        </w:rPr>
        <w:t>Stars near the pole will be familiar from</w:t>
      </w:r>
      <w:r w:rsidR="005B0AD1">
        <w:rPr>
          <w:rFonts w:ascii="Bradley Hand Bold" w:hAnsi="Bradley Hand Bold"/>
        </w:rPr>
        <w:t xml:space="preserve"> recent months</w:t>
      </w:r>
      <w:r w:rsidR="00520B66">
        <w:rPr>
          <w:rFonts w:ascii="Bradley Hand Bold" w:hAnsi="Bradley Hand Bold"/>
        </w:rPr>
        <w:t xml:space="preserve">, </w:t>
      </w:r>
      <w:r w:rsidR="008B01BD">
        <w:rPr>
          <w:rFonts w:ascii="Bradley Hand Bold" w:hAnsi="Bradley Hand Bold"/>
        </w:rPr>
        <w:t xml:space="preserve">but their positions </w:t>
      </w:r>
      <w:r w:rsidR="00BF1634">
        <w:rPr>
          <w:rFonts w:ascii="Bradley Hand Bold" w:hAnsi="Bradley Hand Bold"/>
        </w:rPr>
        <w:t xml:space="preserve">have shifted </w:t>
      </w:r>
      <w:r w:rsidR="00BD21FB">
        <w:rPr>
          <w:rFonts w:ascii="Bradley Hand Bold" w:hAnsi="Bradley Hand Bold"/>
        </w:rPr>
        <w:t>with the passage of time and our planet’s movement through space.</w:t>
      </w:r>
      <w:r w:rsidR="0042384F">
        <w:rPr>
          <w:rFonts w:ascii="Bradley Hand Bold" w:hAnsi="Bradley Hand Bold"/>
        </w:rPr>
        <w:t xml:space="preserve"> </w:t>
      </w:r>
      <w:r w:rsidR="00DD5F1F">
        <w:rPr>
          <w:rFonts w:ascii="Bradley Hand Bold" w:hAnsi="Bradley Hand Bold" w:cs="Apple Chancery"/>
        </w:rPr>
        <w:t xml:space="preserve">Begin by locating the pattern of stars known as the </w:t>
      </w:r>
      <w:r w:rsidR="00DD5F1F">
        <w:rPr>
          <w:rFonts w:ascii="Bradley Hand Bold" w:hAnsi="Bradley Hand Bold" w:cs="Apple Chancery"/>
          <w:b/>
        </w:rPr>
        <w:t>“Big Dipper</w:t>
      </w:r>
      <w:r w:rsidR="00DD5F1F">
        <w:rPr>
          <w:rFonts w:ascii="Bradley Hand Bold" w:hAnsi="Bradley Hand Bold" w:cs="Apple Chancery"/>
        </w:rPr>
        <w:t>.</w:t>
      </w:r>
      <w:r w:rsidR="00DD5F1F" w:rsidRPr="008F052D">
        <w:rPr>
          <w:rFonts w:ascii="Bradley Hand Bold" w:hAnsi="Bradley Hand Bold" w:cs="Apple Chancery"/>
          <w:b/>
        </w:rPr>
        <w:t>”</w:t>
      </w:r>
      <w:r w:rsidR="00DD5F1F">
        <w:rPr>
          <w:rFonts w:ascii="Bradley Hand Bold" w:hAnsi="Bradley Hand Bold" w:cs="Apple Chancery"/>
        </w:rPr>
        <w:t xml:space="preserve"> It’s comprised of seven prominent stars, relatively equal in brightness, and probably the most widely recognized figure in the sky. End-to-end, the Dipper measures about a hand-span, viewed at arm’s length with fingers </w:t>
      </w:r>
      <w:r w:rsidR="005B0AD1">
        <w:rPr>
          <w:rFonts w:ascii="Bradley Hand Bold" w:hAnsi="Bradley Hand Bold" w:cs="Apple Chancery"/>
        </w:rPr>
        <w:t>splayed wide. It’s visible most</w:t>
      </w:r>
      <w:r w:rsidR="00DD5F1F">
        <w:rPr>
          <w:rFonts w:ascii="Bradley Hand Bold" w:hAnsi="Bradley Hand Bold" w:cs="Apple Chancery"/>
        </w:rPr>
        <w:t xml:space="preserve"> nigh</w:t>
      </w:r>
      <w:r w:rsidR="005B0AD1">
        <w:rPr>
          <w:rFonts w:ascii="Bradley Hand Bold" w:hAnsi="Bradley Hand Bold" w:cs="Apple Chancery"/>
        </w:rPr>
        <w:t>ts</w:t>
      </w:r>
      <w:r w:rsidR="00A762A9">
        <w:rPr>
          <w:rFonts w:ascii="Bradley Hand Bold" w:hAnsi="Bradley Hand Bold" w:cs="Apple Chancery"/>
        </w:rPr>
        <w:t xml:space="preserve"> of the year</w:t>
      </w:r>
      <w:r w:rsidR="00DD5F1F">
        <w:rPr>
          <w:rFonts w:ascii="Bradley Hand Bold" w:hAnsi="Bradley Hand Bold" w:cs="Apple Chancery"/>
        </w:rPr>
        <w:t xml:space="preserve"> from any loca</w:t>
      </w:r>
      <w:r w:rsidR="00111B1D">
        <w:rPr>
          <w:rFonts w:ascii="Bradley Hand Bold" w:hAnsi="Bradley Hand Bold" w:cs="Apple Chancery"/>
        </w:rPr>
        <w:t>tion in the Northern Hemisphere</w:t>
      </w:r>
      <w:r w:rsidR="00DD5F1F">
        <w:rPr>
          <w:rFonts w:ascii="Bradley Hand Bold" w:hAnsi="Bradley Hand Bold" w:cs="Apple Chancery"/>
        </w:rPr>
        <w:t xml:space="preserve"> - hour by hour </w:t>
      </w:r>
      <w:r w:rsidR="00BD21FB">
        <w:rPr>
          <w:rFonts w:ascii="Bradley Hand Bold" w:hAnsi="Bradley Hand Bold" w:cs="Apple Chancery"/>
        </w:rPr>
        <w:t xml:space="preserve">and season by </w:t>
      </w:r>
      <w:r w:rsidR="007F398B">
        <w:rPr>
          <w:rFonts w:ascii="Bradley Hand Bold" w:hAnsi="Bradley Hand Bold" w:cs="Apple Chancery"/>
        </w:rPr>
        <w:t xml:space="preserve">season </w:t>
      </w:r>
      <w:r w:rsidR="00DD5F1F">
        <w:rPr>
          <w:rFonts w:ascii="Bradley Hand Bold" w:hAnsi="Bradley Hand Bold" w:cs="Apple Chancery"/>
        </w:rPr>
        <w:t>it circles the northern skies, som</w:t>
      </w:r>
      <w:r w:rsidR="007607F3">
        <w:rPr>
          <w:rFonts w:ascii="Bradley Hand Bold" w:hAnsi="Bradley Hand Bold" w:cs="Apple Chancery"/>
        </w:rPr>
        <w:t>etimes appearing “right-side-up</w:t>
      </w:r>
      <w:r w:rsidR="00DD5F1F">
        <w:rPr>
          <w:rFonts w:ascii="Bradley Hand Bold" w:hAnsi="Bradley Hand Bold" w:cs="Apple Chancery"/>
        </w:rPr>
        <w:t xml:space="preserve">” and other times spilling its </w:t>
      </w:r>
      <w:r w:rsidR="00933DCD">
        <w:rPr>
          <w:rFonts w:ascii="Bradley Hand Bold" w:hAnsi="Bradley Hand Bold" w:cs="Apple Chancery"/>
        </w:rPr>
        <w:t>contents.</w:t>
      </w:r>
      <w:r w:rsidR="00DD5F1F">
        <w:rPr>
          <w:rFonts w:ascii="Bradley Hand Bold" w:hAnsi="Bradley Hand Bold" w:cs="Apple Chancery"/>
        </w:rPr>
        <w:t xml:space="preserve"> Nevertheless, face the Big Dipper and you know you’re looking north</w:t>
      </w:r>
      <w:r w:rsidR="004D773A">
        <w:rPr>
          <w:rFonts w:ascii="Bradley Hand Bold" w:hAnsi="Bradley Hand Bold" w:cs="Apple Chancery"/>
        </w:rPr>
        <w:t>-</w:t>
      </w:r>
      <w:r w:rsidR="00DD5F1F" w:rsidRPr="00294265">
        <w:rPr>
          <w:rFonts w:ascii="Bradley Hand Bold" w:hAnsi="Bradley Hand Bold" w:cs="Apple Chancery"/>
          <w:i/>
        </w:rPr>
        <w:t>ish</w:t>
      </w:r>
      <w:r w:rsidR="00DD5F1F">
        <w:rPr>
          <w:rFonts w:ascii="Bradley Hand Bold" w:hAnsi="Bradley Hand Bold" w:cs="Apple Chancery"/>
        </w:rPr>
        <w:t>.</w:t>
      </w:r>
    </w:p>
    <w:p w14:paraId="64FE8ECB" w14:textId="14B8E960" w:rsidR="00174060" w:rsidRDefault="00366ACA" w:rsidP="00366ACA">
      <w:pPr>
        <w:spacing w:after="200"/>
        <w:jc w:val="both"/>
        <w:rPr>
          <w:rFonts w:ascii="Bradley Hand Bold" w:hAnsi="Bradley Hand Bold" w:cs="Apple Chancery"/>
        </w:rPr>
      </w:pPr>
      <w:r>
        <w:rPr>
          <w:rFonts w:ascii="Bradley Hand Bold" w:hAnsi="Bradley Hand Bold"/>
        </w:rPr>
        <w:tab/>
      </w:r>
      <w:r w:rsidR="00DD5F1F">
        <w:rPr>
          <w:rFonts w:ascii="Bradley Hand Bold" w:hAnsi="Bradley Hand Bold" w:cs="Apple Chancery"/>
        </w:rPr>
        <w:t xml:space="preserve">Now find the stars </w:t>
      </w:r>
      <w:r w:rsidR="00DD5F1F" w:rsidRPr="003068B3">
        <w:rPr>
          <w:rFonts w:ascii="Bradley Hand Bold" w:hAnsi="Bradley Hand Bold" w:cs="Apple Chancery"/>
          <w:b/>
        </w:rPr>
        <w:t>Merak</w:t>
      </w:r>
      <w:r w:rsidR="00DD5F1F">
        <w:rPr>
          <w:rFonts w:ascii="Bradley Hand Bold" w:hAnsi="Bradley Hand Bold" w:cs="Apple Chancery"/>
        </w:rPr>
        <w:t xml:space="preserve"> and </w:t>
      </w:r>
      <w:r w:rsidR="00DD5F1F" w:rsidRPr="003068B3">
        <w:rPr>
          <w:rFonts w:ascii="Bradley Hand Bold" w:hAnsi="Bradley Hand Bold" w:cs="Apple Chancery"/>
          <w:b/>
        </w:rPr>
        <w:t>Dubhe</w:t>
      </w:r>
      <w:r w:rsidR="00DD5F1F">
        <w:rPr>
          <w:rFonts w:ascii="Bradley Hand Bold" w:hAnsi="Bradley Hand Bold" w:cs="Apple Chancery"/>
        </w:rPr>
        <w:t xml:space="preserve"> at the end of the Dipper’s bowl. The names of these stars come from Arabic, and refer to the figure of a bear – </w:t>
      </w:r>
      <w:r w:rsidR="008B01BD">
        <w:rPr>
          <w:rFonts w:ascii="Bradley Hand Bold" w:hAnsi="Bradley Hand Bold" w:cs="Apple Chancery"/>
        </w:rPr>
        <w:t xml:space="preserve">reminders that </w:t>
      </w:r>
      <w:r w:rsidR="00DD5F1F">
        <w:rPr>
          <w:rFonts w:ascii="Bradley Hand Bold" w:hAnsi="Bradley Hand Bold" w:cs="Apple Chancery"/>
        </w:rPr>
        <w:t>the Dipper is part o</w:t>
      </w:r>
      <w:r w:rsidR="00543EBB">
        <w:rPr>
          <w:rFonts w:ascii="Bradley Hand Bold" w:hAnsi="Bradley Hand Bold" w:cs="Apple Chancery"/>
        </w:rPr>
        <w:t>f a larger group of stars called</w:t>
      </w:r>
      <w:r w:rsidR="00DD5F1F">
        <w:rPr>
          <w:rFonts w:ascii="Bradley Hand Bold" w:hAnsi="Bradley Hand Bold" w:cs="Apple Chancery"/>
        </w:rPr>
        <w:t xml:space="preserve"> </w:t>
      </w:r>
      <w:r w:rsidR="00DD5F1F">
        <w:rPr>
          <w:rFonts w:ascii="Bradley Hand Bold" w:hAnsi="Bradley Hand Bold" w:cs="Apple Chancery"/>
          <w:b/>
        </w:rPr>
        <w:t xml:space="preserve">Ursa Major, </w:t>
      </w:r>
      <w:r w:rsidR="00DD5F1F" w:rsidRPr="0005343E">
        <w:rPr>
          <w:rFonts w:ascii="Bradley Hand Bold" w:hAnsi="Bradley Hand Bold" w:cs="Apple Chancery"/>
        </w:rPr>
        <w:t>the</w:t>
      </w:r>
      <w:r w:rsidR="00DD5F1F" w:rsidRPr="008F052D">
        <w:rPr>
          <w:rFonts w:ascii="Bradley Hand Bold" w:hAnsi="Bradley Hand Bold" w:cs="Apple Chancery"/>
          <w:b/>
        </w:rPr>
        <w:t xml:space="preserve"> Great Bear</w:t>
      </w:r>
      <w:r w:rsidR="00DD5F1F">
        <w:rPr>
          <w:rFonts w:ascii="Bradley Hand Bold" w:hAnsi="Bradley Hand Bold" w:cs="Apple Chancery"/>
        </w:rPr>
        <w:t xml:space="preserve">. But Merak and Dubhe are also known as “the pointers,” because an imaginary line drawn through them points to </w:t>
      </w:r>
      <w:r w:rsidR="00DD5F1F" w:rsidRPr="001E0A78">
        <w:rPr>
          <w:rFonts w:ascii="Bradley Hand Bold" w:hAnsi="Bradley Hand Bold" w:cs="Apple Chancery"/>
          <w:b/>
        </w:rPr>
        <w:t>Polaris,</w:t>
      </w:r>
      <w:r w:rsidR="00DD5F1F">
        <w:rPr>
          <w:rFonts w:ascii="Bradley Hand Bold" w:hAnsi="Bradley Hand Bold" w:cs="Apple Chancery"/>
        </w:rPr>
        <w:t xml:space="preserve"> the </w:t>
      </w:r>
      <w:r w:rsidR="00DD5F1F" w:rsidRPr="008F052D">
        <w:rPr>
          <w:rFonts w:ascii="Bradley Hand Bold" w:hAnsi="Bradley Hand Bold" w:cs="Apple Chancery"/>
          <w:b/>
        </w:rPr>
        <w:t>North Star</w:t>
      </w:r>
      <w:r w:rsidR="00DD5F1F">
        <w:rPr>
          <w:rFonts w:ascii="Bradley Hand Bold" w:hAnsi="Bradley Hand Bold" w:cs="Apple Chancery"/>
        </w:rPr>
        <w:t xml:space="preserve">. </w:t>
      </w:r>
    </w:p>
    <w:p w14:paraId="240D0D11" w14:textId="4FC6B4C6" w:rsidR="00DD5F1F" w:rsidRDefault="002C6FEA" w:rsidP="00DD5F1F">
      <w:pPr>
        <w:jc w:val="both"/>
        <w:rPr>
          <w:rFonts w:ascii="Bradley Hand Bold" w:hAnsi="Bradley Hand Bold" w:cs="Apple Chancery"/>
        </w:rPr>
      </w:pPr>
      <w:r>
        <w:rPr>
          <w:rFonts w:ascii="Bradley Hand Bold" w:hAnsi="Bradley Hand Bold" w:cs="Apple Chancery"/>
        </w:rPr>
        <w:t xml:space="preserve">        </w:t>
      </w:r>
      <w:r w:rsidR="00DB7C33">
        <w:rPr>
          <w:rFonts w:ascii="Bradley Hand Bold" w:hAnsi="Bradley Hand Bold" w:cs="Apple Chancery"/>
        </w:rPr>
        <w:t xml:space="preserve">             </w:t>
      </w:r>
      <w:r w:rsidR="008E0400">
        <w:rPr>
          <w:rFonts w:ascii="Bradley Hand Bold" w:hAnsi="Bradley Hand Bold" w:cs="Apple Chancery"/>
        </w:rPr>
        <w:t xml:space="preserve"> </w:t>
      </w:r>
      <w:r>
        <w:rPr>
          <w:rFonts w:ascii="Bradley Hand Bold" w:hAnsi="Bradley Hand Bold" w:cs="Apple Chancery"/>
        </w:rPr>
        <w:t xml:space="preserve"> </w:t>
      </w:r>
      <w:r>
        <w:rPr>
          <w:rFonts w:ascii="Bradley Hand Bold" w:hAnsi="Bradley Hand Bold" w:cs="Apple Chancery"/>
          <w:noProof/>
        </w:rPr>
        <w:drawing>
          <wp:inline distT="0" distB="0" distL="0" distR="0" wp14:anchorId="37DACE61" wp14:editId="5B42D792">
            <wp:extent cx="3907367" cy="3518866"/>
            <wp:effectExtent l="0" t="0" r="4445" b="12065"/>
            <wp:docPr id="2" name="Picture 1" descr="Untitled:Users:m:Pictures:Photos Library.photoslibrary:resources:proxies:derivatives:13:00:13ba:m4VpvIQbT0CroA0L1ahb4Q_thumb_1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13:00:13ba:m4VpvIQbT0CroA0L1ahb4Q_thumb_13b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3196" cy="3524115"/>
                    </a:xfrm>
                    <a:prstGeom prst="rect">
                      <a:avLst/>
                    </a:prstGeom>
                    <a:noFill/>
                    <a:ln>
                      <a:noFill/>
                    </a:ln>
                  </pic:spPr>
                </pic:pic>
              </a:graphicData>
            </a:graphic>
          </wp:inline>
        </w:drawing>
      </w:r>
    </w:p>
    <w:p w14:paraId="34392ECC" w14:textId="77777777" w:rsidR="002C6FEA" w:rsidRDefault="002C6FEA" w:rsidP="00DD5F1F">
      <w:pPr>
        <w:jc w:val="both"/>
        <w:rPr>
          <w:rFonts w:ascii="Bradley Hand Bold" w:hAnsi="Bradley Hand Bold" w:cs="Apple Chancery"/>
        </w:rPr>
      </w:pPr>
    </w:p>
    <w:p w14:paraId="23BAFAC0" w14:textId="77777777" w:rsidR="00DD5F1F" w:rsidRPr="00DD1E1E" w:rsidRDefault="00DD5F1F" w:rsidP="00DD5F1F">
      <w:pPr>
        <w:jc w:val="center"/>
        <w:rPr>
          <w:rFonts w:ascii="Bradley Hand Bold" w:hAnsi="Bradley Hand Bold" w:cs="Apple Chancery"/>
          <w:b/>
        </w:rPr>
      </w:pPr>
      <w:r>
        <w:rPr>
          <w:rFonts w:ascii="Bradley Hand Bold" w:hAnsi="Bradley Hand Bold" w:cs="Apple Chancery"/>
          <w:b/>
        </w:rPr>
        <w:t>Figure 1: Finding N</w:t>
      </w:r>
      <w:r w:rsidRPr="00DD1E1E">
        <w:rPr>
          <w:rFonts w:ascii="Bradley Hand Bold" w:hAnsi="Bradley Hand Bold" w:cs="Apple Chancery"/>
          <w:b/>
        </w:rPr>
        <w:t>orth by the Big Dipper.</w:t>
      </w:r>
    </w:p>
    <w:p w14:paraId="3CF6C949" w14:textId="4C8D6507" w:rsidR="001A3657" w:rsidRPr="00EA49F9" w:rsidRDefault="00DD5F1F" w:rsidP="001A3657">
      <w:pPr>
        <w:jc w:val="center"/>
        <w:rPr>
          <w:rFonts w:ascii="Bradley Hand Bold" w:hAnsi="Bradley Hand Bold" w:cs="Apple Chancery"/>
          <w:i/>
        </w:rPr>
      </w:pPr>
      <w:r w:rsidRPr="00EA49F9">
        <w:rPr>
          <w:rFonts w:ascii="Bradley Hand Bold" w:hAnsi="Bradley Hand Bold" w:cs="Apple Chancery"/>
          <w:i/>
        </w:rPr>
        <w:t>Merak and Dubhe point the way to the North Star, Polaris.</w:t>
      </w:r>
    </w:p>
    <w:p w14:paraId="6433849C" w14:textId="0C5BD0E6" w:rsidR="001A3657" w:rsidRPr="00EA49F9" w:rsidRDefault="009B3323" w:rsidP="001A3657">
      <w:pPr>
        <w:jc w:val="center"/>
        <w:rPr>
          <w:rFonts w:ascii="Bradley Hand Bold" w:hAnsi="Bradley Hand Bold" w:cs="Apple Chancery"/>
          <w:i/>
        </w:rPr>
      </w:pPr>
      <w:r w:rsidRPr="00EA49F9">
        <w:rPr>
          <w:rFonts w:ascii="Bradley Hand Bold" w:hAnsi="Bradley Hand Bold" w:cs="Apple Chancery"/>
          <w:i/>
        </w:rPr>
        <w:t>Diagram shows</w:t>
      </w:r>
      <w:r w:rsidR="00DD5F1F" w:rsidRPr="00EA49F9">
        <w:rPr>
          <w:rFonts w:ascii="Bradley Hand Bold" w:hAnsi="Bradley Hand Bold" w:cs="Apple Chancery"/>
          <w:i/>
        </w:rPr>
        <w:t xml:space="preserve"> approximate position of the Big Dipper,</w:t>
      </w:r>
      <w:r w:rsidR="0001629F" w:rsidRPr="00EA49F9">
        <w:rPr>
          <w:rFonts w:ascii="Bradley Hand Bold" w:hAnsi="Bradley Hand Bold" w:cs="Apple Chancery"/>
          <w:i/>
        </w:rPr>
        <w:t xml:space="preserve"> </w:t>
      </w:r>
      <w:r w:rsidR="00DD5F1F" w:rsidRPr="00EA49F9">
        <w:rPr>
          <w:rFonts w:ascii="Bradley Hand Bold" w:hAnsi="Bradley Hand Bold" w:cs="Apple Chancery"/>
          <w:i/>
        </w:rPr>
        <w:t>season by season,</w:t>
      </w:r>
    </w:p>
    <w:p w14:paraId="60AC648B" w14:textId="2753BE1C" w:rsidR="00F60302" w:rsidRDefault="00DD5F1F" w:rsidP="00F60302">
      <w:pPr>
        <w:jc w:val="center"/>
        <w:rPr>
          <w:rFonts w:ascii="Bradley Hand Bold" w:hAnsi="Bradley Hand Bold" w:cs="Apple Chancery"/>
          <w:i/>
        </w:rPr>
      </w:pPr>
      <w:r w:rsidRPr="00EA49F9">
        <w:rPr>
          <w:rFonts w:ascii="Bradley Hand Bold" w:hAnsi="Bradley Hand Bold" w:cs="Apple Chancery"/>
          <w:i/>
        </w:rPr>
        <w:t>in the hours shortly after sunset.</w:t>
      </w:r>
      <w:r w:rsidR="001A3657" w:rsidRPr="00EA49F9">
        <w:rPr>
          <w:rFonts w:ascii="Bradley Hand Bold" w:hAnsi="Bradley Hand Bold" w:cs="Apple Chancery"/>
          <w:i/>
        </w:rPr>
        <w:t xml:space="preserve"> On A</w:t>
      </w:r>
      <w:r w:rsidR="00320CC7" w:rsidRPr="00EA49F9">
        <w:rPr>
          <w:rFonts w:ascii="Bradley Hand Bold" w:hAnsi="Bradley Hand Bold" w:cs="Apple Chancery"/>
          <w:i/>
        </w:rPr>
        <w:t xml:space="preserve">ugust evenings, </w:t>
      </w:r>
      <w:r w:rsidR="00FC6FFA" w:rsidRPr="00EA49F9">
        <w:rPr>
          <w:rFonts w:ascii="Bradley Hand Bold" w:hAnsi="Bradley Hand Bold" w:cs="Apple Chancery"/>
          <w:i/>
        </w:rPr>
        <w:t>you’ll find the Dipper</w:t>
      </w:r>
      <w:r w:rsidR="00201019">
        <w:rPr>
          <w:rFonts w:ascii="Bradley Hand Bold" w:hAnsi="Bradley Hand Bold" w:cs="Apple Chancery"/>
          <w:i/>
        </w:rPr>
        <w:t xml:space="preserve"> </w:t>
      </w:r>
      <w:r w:rsidR="001A3657" w:rsidRPr="00EA49F9">
        <w:rPr>
          <w:rFonts w:ascii="Bradley Hand Bold" w:hAnsi="Bradley Hand Bold" w:cs="Apple Chancery"/>
          <w:i/>
        </w:rPr>
        <w:t>“</w:t>
      </w:r>
      <w:r w:rsidR="00320CC7" w:rsidRPr="00EA49F9">
        <w:rPr>
          <w:rFonts w:ascii="Bradley Hand Bold" w:hAnsi="Bradley Hand Bold" w:cs="Apple Chancery"/>
          <w:i/>
        </w:rPr>
        <w:t>falling</w:t>
      </w:r>
      <w:r w:rsidR="001A3657" w:rsidRPr="00EA49F9">
        <w:rPr>
          <w:rFonts w:ascii="Bradley Hand Bold" w:hAnsi="Bradley Hand Bold" w:cs="Apple Chancery"/>
          <w:i/>
        </w:rPr>
        <w:t>”</w:t>
      </w:r>
      <w:r w:rsidR="009F1A29" w:rsidRPr="00EA49F9">
        <w:rPr>
          <w:rFonts w:ascii="Bradley Hand Bold" w:hAnsi="Bradley Hand Bold" w:cs="Apple Chancery"/>
          <w:i/>
        </w:rPr>
        <w:t xml:space="preserve"> toward its position</w:t>
      </w:r>
      <w:r w:rsidR="006E76D2" w:rsidRPr="00EA49F9">
        <w:rPr>
          <w:rFonts w:ascii="Bradley Hand Bold" w:hAnsi="Bradley Hand Bold" w:cs="Apple Chancery"/>
          <w:i/>
        </w:rPr>
        <w:t xml:space="preserve"> in the skies of fall</w:t>
      </w:r>
      <w:r w:rsidR="00320CC7" w:rsidRPr="00EA49F9">
        <w:rPr>
          <w:rFonts w:ascii="Bradley Hand Bold" w:hAnsi="Bradley Hand Bold" w:cs="Apple Chancery"/>
          <w:i/>
        </w:rPr>
        <w:t>.</w:t>
      </w:r>
    </w:p>
    <w:p w14:paraId="030FDE59" w14:textId="77777777" w:rsidR="00B64EF6" w:rsidRDefault="00F60302" w:rsidP="00366ACA">
      <w:pPr>
        <w:spacing w:after="200"/>
        <w:jc w:val="both"/>
        <w:rPr>
          <w:rFonts w:ascii="Bradley Hand Bold" w:hAnsi="Bradley Hand Bold" w:cs="Apple Chancery"/>
        </w:rPr>
      </w:pPr>
      <w:r>
        <w:rPr>
          <w:rFonts w:ascii="Bradley Hand Bold" w:hAnsi="Bradley Hand Bold" w:cs="Apple Chancery"/>
        </w:rPr>
        <w:tab/>
      </w:r>
    </w:p>
    <w:p w14:paraId="4FFC0E5E" w14:textId="12D3988C" w:rsidR="00DD5F1F" w:rsidRDefault="00B64EF6" w:rsidP="00366ACA">
      <w:pPr>
        <w:spacing w:after="200"/>
        <w:jc w:val="both"/>
        <w:rPr>
          <w:rFonts w:ascii="Bradley Hand Bold" w:hAnsi="Bradley Hand Bold" w:cs="Apple Chancery"/>
        </w:rPr>
      </w:pPr>
      <w:r>
        <w:rPr>
          <w:rFonts w:ascii="Bradley Hand Bold" w:hAnsi="Bradley Hand Bold" w:cs="Apple Chancery"/>
        </w:rPr>
        <w:tab/>
      </w:r>
      <w:r w:rsidR="00174060">
        <w:rPr>
          <w:rFonts w:ascii="Bradley Hand Bold" w:hAnsi="Bradley Hand Bold" w:cs="Apple Chancery"/>
        </w:rPr>
        <w:t>T</w:t>
      </w:r>
      <w:r w:rsidR="00DD5F1F">
        <w:rPr>
          <w:rFonts w:ascii="Bradley Hand Bold" w:hAnsi="Bradley Hand Bold" w:cs="Apple Chancery"/>
        </w:rPr>
        <w:t xml:space="preserve">he North Star is not especially bright, but it’s the first prominent star you’ll spot along that </w:t>
      </w:r>
      <w:r w:rsidR="00566472">
        <w:rPr>
          <w:rFonts w:ascii="Bradley Hand Bold" w:hAnsi="Bradley Hand Bold" w:cs="Apple Chancery"/>
        </w:rPr>
        <w:t>line from the poi</w:t>
      </w:r>
      <w:r w:rsidR="00174060">
        <w:rPr>
          <w:rFonts w:ascii="Bradley Hand Bold" w:hAnsi="Bradley Hand Bold" w:cs="Apple Chancery"/>
        </w:rPr>
        <w:t>nters. Seen f</w:t>
      </w:r>
      <w:r w:rsidR="00566472">
        <w:rPr>
          <w:rFonts w:ascii="Bradley Hand Bold" w:hAnsi="Bradley Hand Bold" w:cs="Apple Chancery"/>
        </w:rPr>
        <w:t>rom mid-</w:t>
      </w:r>
      <w:r w:rsidR="00DD5F1F">
        <w:rPr>
          <w:rFonts w:ascii="Bradley Hand Bold" w:hAnsi="Bradley Hand Bold" w:cs="Apple Chancery"/>
        </w:rPr>
        <w:t>latitudes, Pol</w:t>
      </w:r>
      <w:r w:rsidR="00174060">
        <w:rPr>
          <w:rFonts w:ascii="Bradley Hand Bold" w:hAnsi="Bradley Hand Bold" w:cs="Apple Chancery"/>
        </w:rPr>
        <w:t>aris sits</w:t>
      </w:r>
      <w:r w:rsidR="004A3179">
        <w:rPr>
          <w:rFonts w:ascii="Bradley Hand Bold" w:hAnsi="Bradley Hand Bold" w:cs="Apple Chancery"/>
        </w:rPr>
        <w:t xml:space="preserve"> roughly half</w:t>
      </w:r>
      <w:r w:rsidR="00AC6AD5">
        <w:rPr>
          <w:rFonts w:ascii="Bradley Hand Bold" w:hAnsi="Bradley Hand Bold" w:cs="Apple Chancery"/>
        </w:rPr>
        <w:t>way between the horizon and</w:t>
      </w:r>
      <w:r w:rsidR="00DD5F1F">
        <w:rPr>
          <w:rFonts w:ascii="Bradley Hand Bold" w:hAnsi="Bradley Hand Bold" w:cs="Apple Chancery"/>
        </w:rPr>
        <w:t xml:space="preserve"> zenith</w:t>
      </w:r>
      <w:r w:rsidR="00AC6AD5">
        <w:rPr>
          <w:rFonts w:ascii="Bradley Hand Bold" w:hAnsi="Bradley Hand Bold" w:cs="Apple Chancery"/>
        </w:rPr>
        <w:t>, the point</w:t>
      </w:r>
      <w:r w:rsidR="00DD5F1F">
        <w:rPr>
          <w:rFonts w:ascii="Bradley Hand Bold" w:hAnsi="Bradley Hand Bold" w:cs="Apple Chancery"/>
        </w:rPr>
        <w:t xml:space="preserve"> directly overhead. It’s the only star in the sky that stays put, no matter the hour or season. Face Polaris, and you’re looking north – not just north</w:t>
      </w:r>
      <w:r w:rsidR="004D773A">
        <w:rPr>
          <w:rFonts w:ascii="Bradley Hand Bold" w:hAnsi="Bradley Hand Bold" w:cs="Apple Chancery"/>
        </w:rPr>
        <w:t>-</w:t>
      </w:r>
      <w:r w:rsidR="00DD5F1F" w:rsidRPr="00E8641C">
        <w:rPr>
          <w:rFonts w:ascii="Bradley Hand Bold" w:hAnsi="Bradley Hand Bold" w:cs="Apple Chancery"/>
          <w:i/>
        </w:rPr>
        <w:t>ish</w:t>
      </w:r>
      <w:r w:rsidR="00DD5F1F">
        <w:rPr>
          <w:rFonts w:ascii="Bradley Hand Bold" w:hAnsi="Bradley Hand Bold" w:cs="Apple Chancery"/>
        </w:rPr>
        <w:t xml:space="preserve">, but the </w:t>
      </w:r>
      <w:r w:rsidR="00DD5F1F" w:rsidRPr="00294265">
        <w:rPr>
          <w:rFonts w:ascii="Bradley Hand Bold" w:hAnsi="Bradley Hand Bold" w:cs="Apple Chancery"/>
          <w:i/>
        </w:rPr>
        <w:t>Real Deal</w:t>
      </w:r>
      <w:r w:rsidR="00DD5F1F">
        <w:rPr>
          <w:rFonts w:ascii="Bradley Hand Bold" w:hAnsi="Bradley Hand Bold" w:cs="Apple Chancery"/>
        </w:rPr>
        <w:t>.</w:t>
      </w:r>
    </w:p>
    <w:p w14:paraId="65F4BD40" w14:textId="4AFB592A" w:rsidR="00B37B1A" w:rsidRDefault="00366ACA" w:rsidP="000F11F0">
      <w:pPr>
        <w:spacing w:after="200"/>
        <w:jc w:val="both"/>
        <w:rPr>
          <w:rFonts w:ascii="Bradley Hand Bold" w:hAnsi="Bradley Hand Bold" w:cs="Apple Chancery"/>
        </w:rPr>
      </w:pPr>
      <w:r>
        <w:rPr>
          <w:rFonts w:ascii="Bradley Hand Bold" w:hAnsi="Bradley Hand Bold" w:cs="Apple Chancery"/>
          <w:i/>
        </w:rPr>
        <w:tab/>
      </w:r>
      <w:r w:rsidR="00DD5F1F">
        <w:rPr>
          <w:rFonts w:ascii="Bradley Hand Bold" w:hAnsi="Bradley Hand Bold" w:cs="Apple Chancery"/>
        </w:rPr>
        <w:t>Once you have your bearings, it’s time to pull out your star chart. Face Polaris and hold the chart in front of you like a steering wheel, with “N” at the bottom, pointing toward the ground. That “N” on the chart represents the north point on th</w:t>
      </w:r>
      <w:r w:rsidR="0003192C">
        <w:rPr>
          <w:rFonts w:ascii="Bradley Hand Bold" w:hAnsi="Bradley Hand Bold" w:cs="Apple Chancery"/>
        </w:rPr>
        <w:t>e horizon in front of you. S</w:t>
      </w:r>
      <w:r w:rsidR="00DD5F1F">
        <w:rPr>
          <w:rFonts w:ascii="Bradley Hand Bold" w:hAnsi="Bradley Hand Bold" w:cs="Apple Chancery"/>
        </w:rPr>
        <w:t>tars in the lower half of the chart wil</w:t>
      </w:r>
      <w:r w:rsidR="002A7853">
        <w:rPr>
          <w:rFonts w:ascii="Bradley Hand Bold" w:hAnsi="Bradley Hand Bold" w:cs="Apple Chancery"/>
        </w:rPr>
        <w:t>l match what</w:t>
      </w:r>
      <w:r w:rsidR="00DD5F1F">
        <w:rPr>
          <w:rFonts w:ascii="Bradley Hand Bold" w:hAnsi="Bradley Hand Bold" w:cs="Apple Chancery"/>
        </w:rPr>
        <w:t xml:space="preserve"> you see in the northern sky.</w:t>
      </w:r>
      <w:r w:rsidR="004A3179">
        <w:rPr>
          <w:rFonts w:ascii="Bradley Hand Bold" w:hAnsi="Bradley Hand Bold" w:cs="Apple Chancery"/>
          <w:i/>
        </w:rPr>
        <w:t xml:space="preserve"> </w:t>
      </w:r>
      <w:r w:rsidR="00586939">
        <w:rPr>
          <w:rFonts w:ascii="Bradley Hand Bold" w:hAnsi="Bradley Hand Bold" w:cs="Apple Chancery"/>
        </w:rPr>
        <w:t>The c</w:t>
      </w:r>
      <w:r w:rsidR="004A3179" w:rsidRPr="00CC3C6A">
        <w:rPr>
          <w:rFonts w:ascii="Bradley Hand Bold" w:hAnsi="Bradley Hand Bold" w:cs="Apple Chancery"/>
        </w:rPr>
        <w:t>e</w:t>
      </w:r>
      <w:r w:rsidR="00586939">
        <w:rPr>
          <w:rFonts w:ascii="Bradley Hand Bold" w:hAnsi="Bradley Hand Bold" w:cs="Apple Chancery"/>
        </w:rPr>
        <w:t>nter of the chart represents</w:t>
      </w:r>
      <w:r w:rsidR="00830C20" w:rsidRPr="00CC3C6A">
        <w:rPr>
          <w:rFonts w:ascii="Bradley Hand Bold" w:hAnsi="Bradley Hand Bold" w:cs="Apple Chancery"/>
        </w:rPr>
        <w:t xml:space="preserve"> </w:t>
      </w:r>
      <w:r w:rsidR="00BA3ABA">
        <w:rPr>
          <w:rFonts w:ascii="Bradley Hand Bold" w:hAnsi="Bradley Hand Bold" w:cs="Apple Chancery"/>
        </w:rPr>
        <w:t>zenith</w:t>
      </w:r>
      <w:r w:rsidR="00830C20" w:rsidRPr="00CC3C6A">
        <w:rPr>
          <w:rFonts w:ascii="Bradley Hand Bold" w:hAnsi="Bradley Hand Bold" w:cs="Apple Chancery"/>
        </w:rPr>
        <w:t xml:space="preserve"> - </w:t>
      </w:r>
      <w:r w:rsidR="00DD5F1F" w:rsidRPr="00CC3C6A">
        <w:rPr>
          <w:rFonts w:ascii="Bradley Hand Bold" w:hAnsi="Bradley Hand Bold" w:cs="Apple Chancery"/>
        </w:rPr>
        <w:t>anything above that on the chart is actually in the sky</w:t>
      </w:r>
      <w:r w:rsidR="005C6E20" w:rsidRPr="00CC3C6A">
        <w:rPr>
          <w:rFonts w:ascii="Bradley Hand Bold" w:hAnsi="Bradley Hand Bold" w:cs="Apple Chancery"/>
        </w:rPr>
        <w:t xml:space="preserve"> behind you.</w:t>
      </w:r>
    </w:p>
    <w:p w14:paraId="427920EF" w14:textId="77777777" w:rsidR="00345026" w:rsidRDefault="00345026" w:rsidP="000F11F0">
      <w:pPr>
        <w:spacing w:after="200"/>
        <w:jc w:val="both"/>
        <w:rPr>
          <w:rFonts w:ascii="Bradley Hand Bold" w:hAnsi="Bradley Hand Bold" w:cs="Apple Chancery"/>
        </w:rPr>
      </w:pPr>
    </w:p>
    <w:p w14:paraId="28D9B02C" w14:textId="42486066" w:rsidR="00B37B1A" w:rsidRDefault="00B37B1A" w:rsidP="00345026">
      <w:pPr>
        <w:spacing w:after="200"/>
        <w:ind w:hanging="270"/>
        <w:jc w:val="both"/>
        <w:rPr>
          <w:rFonts w:ascii="Bradley Hand Bold" w:hAnsi="Bradley Hand Bold" w:cs="Apple Chancery"/>
          <w:i/>
        </w:rPr>
      </w:pPr>
      <w:r>
        <w:rPr>
          <w:rFonts w:ascii="Bradley Hand Bold" w:hAnsi="Bradley Hand Bold"/>
          <w:i/>
          <w:noProof/>
        </w:rPr>
        <w:drawing>
          <wp:inline distT="0" distB="0" distL="0" distR="0" wp14:anchorId="6DA70FC7" wp14:editId="0746CED3">
            <wp:extent cx="6050068" cy="4397088"/>
            <wp:effectExtent l="0" t="0" r="0" b="0"/>
            <wp:docPr id="9" name="Picture 2" descr="Untitled:Users:m:Pictures:Photos Library.photoslibrary:resources:proxies:derivatives:18:00:18a3:PW+XypNiT+iPJ+1E4LjMMw_thumb_1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Pictures:Photos Library.photoslibrary:resources:proxies:derivatives:18:00:18a3:PW+XypNiT+iPJ+1E4LjMMw_thumb_18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636" cy="4398228"/>
                    </a:xfrm>
                    <a:prstGeom prst="rect">
                      <a:avLst/>
                    </a:prstGeom>
                    <a:noFill/>
                    <a:ln>
                      <a:noFill/>
                    </a:ln>
                  </pic:spPr>
                </pic:pic>
              </a:graphicData>
            </a:graphic>
          </wp:inline>
        </w:drawing>
      </w:r>
    </w:p>
    <w:p w14:paraId="013FFC49" w14:textId="75998860" w:rsidR="00F60302" w:rsidRPr="005C6E20" w:rsidRDefault="00F60302" w:rsidP="005C6E20">
      <w:pPr>
        <w:jc w:val="both"/>
        <w:rPr>
          <w:rFonts w:ascii="Bradley Hand Bold" w:hAnsi="Bradley Hand Bold" w:cs="Apple Chancery"/>
          <w:i/>
        </w:rPr>
      </w:pPr>
    </w:p>
    <w:p w14:paraId="34136D10" w14:textId="5EABF94A" w:rsidR="00C04202" w:rsidRDefault="00C04202" w:rsidP="000F11F0">
      <w:pPr>
        <w:ind w:left="-180" w:hanging="90"/>
        <w:jc w:val="center"/>
        <w:rPr>
          <w:rFonts w:ascii="Bradley Hand Bold" w:hAnsi="Bradley Hand Bold"/>
          <w:b/>
        </w:rPr>
      </w:pPr>
    </w:p>
    <w:p w14:paraId="298E5F65" w14:textId="77777777" w:rsidR="00CB01D3" w:rsidRDefault="00DD5F1F" w:rsidP="00DD5F1F">
      <w:pPr>
        <w:jc w:val="center"/>
        <w:rPr>
          <w:rFonts w:ascii="Bradley Hand Bold" w:hAnsi="Bradley Hand Bold"/>
          <w:b/>
        </w:rPr>
      </w:pPr>
      <w:r>
        <w:rPr>
          <w:rFonts w:ascii="Bradley Hand Bold" w:hAnsi="Bradley Hand Bold"/>
          <w:b/>
        </w:rPr>
        <w:t>Figure 2</w:t>
      </w:r>
      <w:r w:rsidRPr="00AD3543">
        <w:rPr>
          <w:rFonts w:ascii="Bradley Hand Bold" w:hAnsi="Bradley Hand Bold"/>
          <w:b/>
        </w:rPr>
        <w:t>: The Northern Skies</w:t>
      </w:r>
      <w:r w:rsidR="00A37927">
        <w:rPr>
          <w:rFonts w:ascii="Bradley Hand Bold" w:hAnsi="Bradley Hand Bold"/>
          <w:b/>
        </w:rPr>
        <w:t xml:space="preserve"> of August</w:t>
      </w:r>
    </w:p>
    <w:p w14:paraId="72442631" w14:textId="77777777" w:rsidR="00BB71B3" w:rsidRDefault="00DD5F1F" w:rsidP="00DD5F1F">
      <w:pPr>
        <w:jc w:val="center"/>
        <w:rPr>
          <w:rFonts w:ascii="Bradley Hand Bold" w:hAnsi="Bradley Hand Bold"/>
          <w:i/>
        </w:rPr>
      </w:pPr>
      <w:r w:rsidRPr="005C6E20">
        <w:rPr>
          <w:rFonts w:ascii="Bradley Hand Bold" w:hAnsi="Bradley Hand Bold"/>
          <w:i/>
        </w:rPr>
        <w:t>A deta</w:t>
      </w:r>
      <w:r w:rsidR="00BB71B3">
        <w:rPr>
          <w:rFonts w:ascii="Bradley Hand Bold" w:hAnsi="Bradley Hand Bold"/>
          <w:i/>
        </w:rPr>
        <w:t xml:space="preserve">il from this month’s star chart: Dippers, the Royals, </w:t>
      </w:r>
    </w:p>
    <w:p w14:paraId="70CA5D2F" w14:textId="632E5564" w:rsidR="00DD5F1F" w:rsidRPr="00CD45B2" w:rsidRDefault="00BB71B3" w:rsidP="00DD5F1F">
      <w:pPr>
        <w:jc w:val="center"/>
        <w:rPr>
          <w:rFonts w:ascii="Bradley Hand Bold" w:hAnsi="Bradley Hand Bold"/>
          <w:i/>
        </w:rPr>
      </w:pPr>
      <w:r>
        <w:rPr>
          <w:rFonts w:ascii="Bradley Hand Bold" w:hAnsi="Bradley Hand Bold"/>
          <w:i/>
        </w:rPr>
        <w:t xml:space="preserve">and </w:t>
      </w:r>
      <w:r w:rsidR="00CB01D3" w:rsidRPr="005C6E20">
        <w:rPr>
          <w:rFonts w:ascii="Bradley Hand Bold" w:hAnsi="Bradley Hand Bold"/>
          <w:i/>
        </w:rPr>
        <w:t>a D</w:t>
      </w:r>
      <w:r w:rsidR="0069104E" w:rsidRPr="005C6E20">
        <w:rPr>
          <w:rFonts w:ascii="Bradley Hand Bold" w:hAnsi="Bradley Hand Bold"/>
          <w:i/>
        </w:rPr>
        <w:t>ragon lording over all</w:t>
      </w:r>
      <w:r w:rsidR="00CB01D3" w:rsidRPr="005C6E20">
        <w:rPr>
          <w:rFonts w:ascii="Bradley Hand Bold" w:hAnsi="Bradley Hand Bold"/>
          <w:i/>
        </w:rPr>
        <w:t>.</w:t>
      </w:r>
    </w:p>
    <w:p w14:paraId="5FEA0E26" w14:textId="77777777" w:rsidR="00520B66" w:rsidRDefault="00520B66" w:rsidP="00DD5F1F">
      <w:pPr>
        <w:jc w:val="both"/>
        <w:rPr>
          <w:rFonts w:ascii="Bradley Hand Bold" w:hAnsi="Bradley Hand Bold" w:cs="Apple Chancery"/>
        </w:rPr>
      </w:pPr>
    </w:p>
    <w:p w14:paraId="119D1FF3" w14:textId="77777777" w:rsidR="00366ACA" w:rsidRDefault="00520B66" w:rsidP="00AC744B">
      <w:pPr>
        <w:spacing w:after="200"/>
        <w:jc w:val="both"/>
        <w:rPr>
          <w:rFonts w:ascii="Bradley Hand Bold" w:hAnsi="Bradley Hand Bold" w:cs="Apple Chancery"/>
        </w:rPr>
      </w:pPr>
      <w:r>
        <w:rPr>
          <w:rFonts w:ascii="Bradley Hand Bold" w:hAnsi="Bradley Hand Bold" w:cs="Apple Chancery"/>
        </w:rPr>
        <w:tab/>
      </w:r>
      <w:r w:rsidR="00DD5F1F">
        <w:rPr>
          <w:rFonts w:ascii="Bradley Hand Bold" w:hAnsi="Bradley Hand Bold" w:cs="Apple Chancery"/>
        </w:rPr>
        <w:t>From Polaris, look</w:t>
      </w:r>
      <w:r w:rsidR="00CB3A50">
        <w:rPr>
          <w:rFonts w:ascii="Bradley Hand Bold" w:hAnsi="Bradley Hand Bold" w:cs="Apple Chancery"/>
        </w:rPr>
        <w:t xml:space="preserve"> for an arc of dim stars leading</w:t>
      </w:r>
      <w:r w:rsidR="00DD5F1F">
        <w:rPr>
          <w:rFonts w:ascii="Bradley Hand Bold" w:hAnsi="Bradley Hand Bold" w:cs="Apple Chancery"/>
        </w:rPr>
        <w:t xml:space="preserve"> </w:t>
      </w:r>
      <w:r w:rsidR="0000356C">
        <w:rPr>
          <w:rFonts w:ascii="Bradley Hand Bold" w:hAnsi="Bradley Hand Bold" w:cs="Apple Chancery"/>
        </w:rPr>
        <w:t xml:space="preserve">upward </w:t>
      </w:r>
      <w:r w:rsidR="00CB3A50">
        <w:rPr>
          <w:rFonts w:ascii="Bradley Hand Bold" w:hAnsi="Bradley Hand Bold" w:cs="Apple Chancery"/>
        </w:rPr>
        <w:t>and left to a</w:t>
      </w:r>
      <w:r w:rsidR="00DD5F1F">
        <w:rPr>
          <w:rFonts w:ascii="Bradley Hand Bold" w:hAnsi="Bradley Hand Bold" w:cs="Apple Chancery"/>
        </w:rPr>
        <w:t xml:space="preserve"> sm</w:t>
      </w:r>
      <w:r w:rsidR="00FF24E4">
        <w:rPr>
          <w:rFonts w:ascii="Bradley Hand Bold" w:hAnsi="Bradley Hand Bold" w:cs="Apple Chancery"/>
        </w:rPr>
        <w:t>all rectangle. T</w:t>
      </w:r>
      <w:r w:rsidR="00DD5F1F">
        <w:rPr>
          <w:rFonts w:ascii="Bradley Hand Bold" w:hAnsi="Bradley Hand Bold" w:cs="Apple Chancery"/>
        </w:rPr>
        <w:t xml:space="preserve">hese stars form the figure of the </w:t>
      </w:r>
      <w:r w:rsidR="00DD5F1F" w:rsidRPr="00D71EC3">
        <w:rPr>
          <w:rFonts w:ascii="Bradley Hand Bold" w:hAnsi="Bradley Hand Bold" w:cs="Apple Chancery"/>
          <w:b/>
        </w:rPr>
        <w:t>“Little Dipper”</w:t>
      </w:r>
      <w:r w:rsidR="00DD5F1F" w:rsidRPr="00B4574C">
        <w:rPr>
          <w:rFonts w:ascii="Bradley Hand Bold" w:hAnsi="Bradley Hand Bold" w:cs="Apple Chancery"/>
        </w:rPr>
        <w:t xml:space="preserve">, </w:t>
      </w:r>
      <w:r w:rsidR="00DD5F1F">
        <w:rPr>
          <w:rFonts w:ascii="Bradley Hand Bold" w:hAnsi="Bradley Hand Bold" w:cs="Apple Chancery"/>
        </w:rPr>
        <w:t xml:space="preserve">the most visible part of </w:t>
      </w:r>
      <w:r w:rsidR="00DD5F1F" w:rsidRPr="00553408">
        <w:rPr>
          <w:rFonts w:ascii="Bradley Hand Bold" w:hAnsi="Bradley Hand Bold" w:cs="Apple Chancery"/>
          <w:b/>
        </w:rPr>
        <w:t xml:space="preserve">Ursa Minor, </w:t>
      </w:r>
      <w:r w:rsidR="00DD5F1F" w:rsidRPr="0005343E">
        <w:rPr>
          <w:rFonts w:ascii="Bradley Hand Bold" w:hAnsi="Bradley Hand Bold" w:cs="Apple Chancery"/>
        </w:rPr>
        <w:t>the</w:t>
      </w:r>
      <w:r w:rsidR="00DD5F1F" w:rsidRPr="00553408">
        <w:rPr>
          <w:rFonts w:ascii="Bradley Hand Bold" w:hAnsi="Bradley Hand Bold" w:cs="Apple Chancery"/>
          <w:b/>
        </w:rPr>
        <w:t xml:space="preserve"> Lesser Bear</w:t>
      </w:r>
      <w:r w:rsidR="00DD5F1F">
        <w:rPr>
          <w:rFonts w:ascii="Bradley Hand Bold" w:hAnsi="Bradley Hand Bold" w:cs="Apple Chancery"/>
        </w:rPr>
        <w:t xml:space="preserve">. </w:t>
      </w:r>
      <w:r w:rsidR="00DD5F1F" w:rsidRPr="00553408">
        <w:rPr>
          <w:rFonts w:ascii="Bradley Hand Bold" w:hAnsi="Bradley Hand Bold" w:cs="Apple Chancery"/>
          <w:b/>
        </w:rPr>
        <w:t>Kochab</w:t>
      </w:r>
      <w:r w:rsidR="00F17868">
        <w:rPr>
          <w:rFonts w:ascii="Bradley Hand Bold" w:hAnsi="Bradley Hand Bold" w:cs="Apple Chancery"/>
        </w:rPr>
        <w:t xml:space="preserve">, </w:t>
      </w:r>
      <w:r w:rsidR="005B39BD">
        <w:rPr>
          <w:rFonts w:ascii="Bradley Hand Bold" w:hAnsi="Bradley Hand Bold" w:cs="Apple Chancery"/>
        </w:rPr>
        <w:t>brightish star at the</w:t>
      </w:r>
      <w:r w:rsidR="00DD5F1F">
        <w:rPr>
          <w:rFonts w:ascii="Bradley Hand Bold" w:hAnsi="Bradley Hand Bold" w:cs="Apple Chancery"/>
        </w:rPr>
        <w:t xml:space="preserve"> Dipper’s rim</w:t>
      </w:r>
      <w:r w:rsidR="001A4663">
        <w:rPr>
          <w:rFonts w:ascii="Bradley Hand Bold" w:hAnsi="Bradley Hand Bold" w:cs="Apple Chancery"/>
        </w:rPr>
        <w:t>, is sometimes called “the G</w:t>
      </w:r>
      <w:r w:rsidR="00DD5F1F">
        <w:rPr>
          <w:rFonts w:ascii="Bradley Hand Bold" w:hAnsi="Bradley Hand Bold" w:cs="Apple Chancery"/>
        </w:rPr>
        <w:t>uardian of the Pole.”</w:t>
      </w:r>
    </w:p>
    <w:p w14:paraId="715210F0" w14:textId="04A3F5C5" w:rsidR="00131AEC" w:rsidRPr="00131AEC" w:rsidRDefault="00366ACA" w:rsidP="00AC744B">
      <w:pPr>
        <w:spacing w:after="200"/>
        <w:jc w:val="both"/>
        <w:rPr>
          <w:rFonts w:ascii="Times New Roman" w:eastAsia="Times New Roman" w:hAnsi="Times New Roman" w:cs="Times New Roman"/>
          <w:sz w:val="20"/>
          <w:szCs w:val="20"/>
        </w:rPr>
      </w:pPr>
      <w:r>
        <w:rPr>
          <w:rFonts w:ascii="Bradley Hand Bold" w:hAnsi="Bradley Hand Bold" w:cs="Apple Chancery"/>
        </w:rPr>
        <w:tab/>
      </w:r>
      <w:r w:rsidR="00C12C40">
        <w:rPr>
          <w:rFonts w:ascii="Bradley Hand Bold" w:hAnsi="Bradley Hand Bold" w:cs="Apple Chancery"/>
        </w:rPr>
        <w:t>L</w:t>
      </w:r>
      <w:r w:rsidR="00F17868">
        <w:rPr>
          <w:rFonts w:ascii="Bradley Hand Bold" w:hAnsi="Bradley Hand Bold" w:cs="Apple Chancery"/>
        </w:rPr>
        <w:t>ook next for a</w:t>
      </w:r>
      <w:r w:rsidR="00CD45B2">
        <w:rPr>
          <w:rFonts w:ascii="Bradley Hand Bold" w:hAnsi="Bradley Hand Bold" w:cs="Apple Chancery"/>
        </w:rPr>
        <w:t>n arc</w:t>
      </w:r>
      <w:r w:rsidR="006C3209">
        <w:rPr>
          <w:rFonts w:ascii="Bradley Hand Bold" w:hAnsi="Bradley Hand Bold" w:cs="Apple Chancery"/>
        </w:rPr>
        <w:t xml:space="preserve"> of dim stars w</w:t>
      </w:r>
      <w:r w:rsidR="00E061DD">
        <w:rPr>
          <w:rFonts w:ascii="Bradley Hand Bold" w:hAnsi="Bradley Hand Bold" w:cs="Apple Chancery"/>
        </w:rPr>
        <w:t>rapped ne</w:t>
      </w:r>
      <w:r w:rsidR="00E03F19">
        <w:rPr>
          <w:rFonts w:ascii="Bradley Hand Bold" w:hAnsi="Bradley Hand Bold" w:cs="Apple Chancery"/>
        </w:rPr>
        <w:t xml:space="preserve">atly around the Little Dipper, </w:t>
      </w:r>
      <w:r w:rsidR="008501B9">
        <w:rPr>
          <w:rFonts w:ascii="Bradley Hand Bold" w:hAnsi="Bradley Hand Bold" w:cs="Apple Chancery"/>
        </w:rPr>
        <w:t>curving</w:t>
      </w:r>
      <w:r w:rsidR="00DD5F1F">
        <w:rPr>
          <w:rFonts w:ascii="Bradley Hand Bold" w:hAnsi="Bradley Hand Bold" w:cs="Apple Chancery"/>
        </w:rPr>
        <w:t xml:space="preserve"> upwar</w:t>
      </w:r>
      <w:r w:rsidR="00E061DD">
        <w:rPr>
          <w:rFonts w:ascii="Bradley Hand Bold" w:hAnsi="Bradley Hand Bold" w:cs="Apple Chancery"/>
        </w:rPr>
        <w:t>d at the right to end in</w:t>
      </w:r>
      <w:r w:rsidR="00DD5F1F">
        <w:rPr>
          <w:rFonts w:ascii="Bradley Hand Bold" w:hAnsi="Bradley Hand Bold" w:cs="Apple Chancery"/>
        </w:rPr>
        <w:t xml:space="preserve"> </w:t>
      </w:r>
      <w:r w:rsidR="00E061DD">
        <w:rPr>
          <w:rFonts w:ascii="Bradley Hand Bold" w:hAnsi="Bradley Hand Bold" w:cs="Apple Chancery"/>
        </w:rPr>
        <w:t xml:space="preserve">a </w:t>
      </w:r>
      <w:r w:rsidR="00DD5F1F">
        <w:rPr>
          <w:rFonts w:ascii="Bradley Hand Bold" w:hAnsi="Bradley Hand Bold" w:cs="Apple Chancery"/>
        </w:rPr>
        <w:t xml:space="preserve">group of four. This is the writhing figure of </w:t>
      </w:r>
      <w:r w:rsidR="00DD5F1F" w:rsidRPr="00553408">
        <w:rPr>
          <w:rFonts w:ascii="Bradley Hand Bold" w:hAnsi="Bradley Hand Bold" w:cs="Apple Chancery"/>
          <w:b/>
        </w:rPr>
        <w:t xml:space="preserve">Draco, </w:t>
      </w:r>
      <w:r w:rsidR="00DD5F1F" w:rsidRPr="0005343E">
        <w:rPr>
          <w:rFonts w:ascii="Bradley Hand Bold" w:hAnsi="Bradley Hand Bold" w:cs="Apple Chancery"/>
        </w:rPr>
        <w:t>the</w:t>
      </w:r>
      <w:r w:rsidR="00DD5F1F" w:rsidRPr="00553408">
        <w:rPr>
          <w:rFonts w:ascii="Bradley Hand Bold" w:hAnsi="Bradley Hand Bold" w:cs="Apple Chancery"/>
          <w:b/>
        </w:rPr>
        <w:t xml:space="preserve"> Dragon</w:t>
      </w:r>
      <w:r w:rsidR="00DD5F1F">
        <w:rPr>
          <w:rFonts w:ascii="Bradley Hand Bold" w:hAnsi="Bradley Hand Bold" w:cs="Apple Chancery"/>
          <w:b/>
        </w:rPr>
        <w:t>.</w:t>
      </w:r>
      <w:r w:rsidR="00DD5F1F">
        <w:rPr>
          <w:rFonts w:ascii="Bradley Hand Bold" w:hAnsi="Bradley Hand Bold" w:cs="Apple Chancery"/>
        </w:rPr>
        <w:t xml:space="preserve"> The group of fo</w:t>
      </w:r>
      <w:r w:rsidR="0087542F">
        <w:rPr>
          <w:rFonts w:ascii="Bradley Hand Bold" w:hAnsi="Bradley Hand Bold" w:cs="Apple Chancery"/>
        </w:rPr>
        <w:t>ur marks the D</w:t>
      </w:r>
      <w:r w:rsidR="0069104E">
        <w:rPr>
          <w:rFonts w:ascii="Bradley Hand Bold" w:hAnsi="Bradley Hand Bold" w:cs="Apple Chancery"/>
        </w:rPr>
        <w:t>ragon’s head -</w:t>
      </w:r>
      <w:r w:rsidR="00DD5F1F">
        <w:rPr>
          <w:rFonts w:ascii="Bradley Hand Bold" w:hAnsi="Bradley Hand Bold" w:cs="Apple Chancery"/>
        </w:rPr>
        <w:t xml:space="preserve"> brightest </w:t>
      </w:r>
      <w:r w:rsidR="006328EC">
        <w:rPr>
          <w:rFonts w:ascii="Bradley Hand Bold" w:hAnsi="Bradley Hand Bold" w:cs="Apple Chancery"/>
        </w:rPr>
        <w:t xml:space="preserve">of the bunch </w:t>
      </w:r>
      <w:r w:rsidR="00DD5F1F">
        <w:rPr>
          <w:rFonts w:ascii="Bradley Hand Bold" w:hAnsi="Bradley Hand Bold" w:cs="Apple Chancery"/>
        </w:rPr>
        <w:t xml:space="preserve">is </w:t>
      </w:r>
      <w:r w:rsidR="00DD5F1F">
        <w:rPr>
          <w:rFonts w:ascii="Bradley Hand Bold" w:hAnsi="Bradley Hand Bold" w:cs="Apple Chancery"/>
          <w:b/>
        </w:rPr>
        <w:t>Eltanin</w:t>
      </w:r>
      <w:r w:rsidR="00412AB9">
        <w:rPr>
          <w:rFonts w:ascii="Bradley Hand Bold" w:hAnsi="Bradley Hand Bold" w:cs="Apple Chancery"/>
        </w:rPr>
        <w:t>, Arabic for “head of the D</w:t>
      </w:r>
      <w:r w:rsidR="00DD5F1F">
        <w:rPr>
          <w:rFonts w:ascii="Bradley Hand Bold" w:hAnsi="Bradley Hand Bold" w:cs="Apple Chancery"/>
        </w:rPr>
        <w:t>r</w:t>
      </w:r>
      <w:r w:rsidR="006C3209">
        <w:rPr>
          <w:rFonts w:ascii="Bradley Hand Bold" w:hAnsi="Bradley Hand Bold" w:cs="Apple Chancery"/>
        </w:rPr>
        <w:t xml:space="preserve">agon.” </w:t>
      </w:r>
      <w:r w:rsidR="0087542F">
        <w:rPr>
          <w:rFonts w:ascii="Bradley Hand Bold" w:hAnsi="Bradley Hand Bold" w:cs="Apple Chancery"/>
        </w:rPr>
        <w:t>Else</w:t>
      </w:r>
      <w:r w:rsidR="001A4663">
        <w:rPr>
          <w:rFonts w:ascii="Bradley Hand Bold" w:hAnsi="Bradley Hand Bold" w:cs="Apple Chancery"/>
        </w:rPr>
        <w:t xml:space="preserve">where in the figure you’ll find </w:t>
      </w:r>
      <w:r w:rsidR="001A4663" w:rsidRPr="00FD2E18">
        <w:rPr>
          <w:rFonts w:ascii="Bradley Hand Bold" w:hAnsi="Bradley Hand Bold" w:cs="Apple Chancery"/>
          <w:b/>
        </w:rPr>
        <w:t>Thuban</w:t>
      </w:r>
      <w:r w:rsidR="00A02C20">
        <w:rPr>
          <w:rFonts w:ascii="Bradley Hand Bold" w:hAnsi="Bradley Hand Bold" w:cs="Apple Chancery"/>
        </w:rPr>
        <w:t xml:space="preserve"> –</w:t>
      </w:r>
      <w:r w:rsidR="00F17868">
        <w:rPr>
          <w:rFonts w:ascii="Bradley Hand Bold" w:hAnsi="Bradley Hand Bold" w:cs="Apple Chancery"/>
        </w:rPr>
        <w:t xml:space="preserve"> inconspicuous</w:t>
      </w:r>
      <w:r w:rsidR="00E22F7E">
        <w:rPr>
          <w:rFonts w:ascii="Bradley Hand Bold" w:hAnsi="Bradley Hand Bold" w:cs="Apple Chancery"/>
        </w:rPr>
        <w:t xml:space="preserve"> perhaps, but it marked the</w:t>
      </w:r>
      <w:r w:rsidR="00A02C20">
        <w:rPr>
          <w:rFonts w:ascii="Bradley Hand Bold" w:hAnsi="Bradley Hand Bold" w:cs="Apple Chancery"/>
        </w:rPr>
        <w:t xml:space="preserve"> </w:t>
      </w:r>
      <w:r w:rsidR="00E22F7E">
        <w:rPr>
          <w:rFonts w:ascii="Bradley Hand Bold" w:hAnsi="Bradley Hand Bold" w:cs="Apple Chancery"/>
        </w:rPr>
        <w:t xml:space="preserve">pole </w:t>
      </w:r>
      <w:r w:rsidR="006328EC">
        <w:rPr>
          <w:rFonts w:ascii="Bradley Hand Bold" w:hAnsi="Bradley Hand Bold" w:cs="Apple Chancery"/>
        </w:rPr>
        <w:t>when</w:t>
      </w:r>
      <w:r w:rsidR="001A4663">
        <w:rPr>
          <w:rFonts w:ascii="Bradley Hand Bold" w:hAnsi="Bradley Hand Bold" w:cs="Apple Chancery"/>
        </w:rPr>
        <w:t xml:space="preserve"> the Egyptian</w:t>
      </w:r>
      <w:r w:rsidR="00FD2E18">
        <w:rPr>
          <w:rFonts w:ascii="Bradley Hand Bold" w:hAnsi="Bradley Hand Bold" w:cs="Apple Chancery"/>
        </w:rPr>
        <w:t>s</w:t>
      </w:r>
      <w:r w:rsidR="006328EC">
        <w:rPr>
          <w:rFonts w:ascii="Bradley Hand Bold" w:hAnsi="Bradley Hand Bold" w:cs="Apple Chancery"/>
        </w:rPr>
        <w:t xml:space="preserve"> were building</w:t>
      </w:r>
      <w:r w:rsidR="00FD2E18">
        <w:rPr>
          <w:rFonts w:ascii="Bradley Hand Bold" w:hAnsi="Bradley Hand Bold" w:cs="Apple Chancery"/>
        </w:rPr>
        <w:t xml:space="preserve"> their </w:t>
      </w:r>
      <w:r w:rsidR="001A4663">
        <w:rPr>
          <w:rFonts w:ascii="Bradley Hand Bold" w:hAnsi="Bradley Hand Bold" w:cs="Apple Chancery"/>
        </w:rPr>
        <w:t xml:space="preserve">pyramids. </w:t>
      </w:r>
      <w:r w:rsidR="00F3060D">
        <w:rPr>
          <w:rFonts w:ascii="Bradley Hand Bold" w:hAnsi="Bradley Hand Bold" w:cs="Apple Chancery"/>
        </w:rPr>
        <w:t xml:space="preserve">The Dragon is an ancient figure, long associated with </w:t>
      </w:r>
      <w:r w:rsidR="00CC3C6A">
        <w:rPr>
          <w:rFonts w:ascii="Bradley Hand Bold" w:hAnsi="Bradley Hand Bold" w:cs="Apple Chancery"/>
        </w:rPr>
        <w:t>disruption</w:t>
      </w:r>
      <w:r w:rsidR="00E22F7E">
        <w:rPr>
          <w:rFonts w:ascii="Bradley Hand Bold" w:hAnsi="Bradley Hand Bold" w:cs="Apple Chancery"/>
        </w:rPr>
        <w:t xml:space="preserve"> and chaos</w:t>
      </w:r>
      <w:r w:rsidR="00F3060D">
        <w:rPr>
          <w:rFonts w:ascii="Bradley Hand Bold" w:hAnsi="Bradley Hand Bold" w:cs="Apple Chancery"/>
        </w:rPr>
        <w:t xml:space="preserve">. </w:t>
      </w:r>
      <w:r w:rsidR="000419F5">
        <w:rPr>
          <w:rFonts w:ascii="Bradley Hand Bold" w:hAnsi="Bradley Hand Bold" w:cs="Apple Chancery"/>
        </w:rPr>
        <w:t>L</w:t>
      </w:r>
      <w:r w:rsidR="0069104E">
        <w:rPr>
          <w:rFonts w:ascii="Bradley Hand Bold" w:hAnsi="Bradley Hand Bold" w:cs="Apple Chancery"/>
        </w:rPr>
        <w:t xml:space="preserve">ast month’s star guide described the </w:t>
      </w:r>
      <w:r w:rsidR="00F3060D">
        <w:rPr>
          <w:rFonts w:ascii="Bradley Hand Bold" w:hAnsi="Bradley Hand Bold" w:cs="Apple Chancery"/>
        </w:rPr>
        <w:t>Dragon’s hold</w:t>
      </w:r>
      <w:r w:rsidR="0069104E">
        <w:rPr>
          <w:rFonts w:ascii="Bradley Hand Bold" w:hAnsi="Bradley Hand Bold" w:cs="Apple Chancery"/>
        </w:rPr>
        <w:t xml:space="preserve"> on Earth</w:t>
      </w:r>
      <w:r w:rsidR="00F17868">
        <w:rPr>
          <w:rFonts w:ascii="Bradley Hand Bold" w:hAnsi="Bradley Hand Bold" w:cs="Apple Chancery"/>
        </w:rPr>
        <w:t>’</w:t>
      </w:r>
      <w:r w:rsidR="0069104E">
        <w:rPr>
          <w:rFonts w:ascii="Bradley Hand Bold" w:hAnsi="Bradley Hand Bold" w:cs="Apple Chancery"/>
        </w:rPr>
        <w:t>s axis</w:t>
      </w:r>
      <w:r w:rsidR="00F3060D">
        <w:rPr>
          <w:rFonts w:ascii="Bradley Hand Bold" w:hAnsi="Bradley Hand Bold" w:cs="Apple Chancery"/>
        </w:rPr>
        <w:t>,</w:t>
      </w:r>
      <w:r w:rsidR="00927484">
        <w:rPr>
          <w:rFonts w:ascii="Bradley Hand Bold" w:hAnsi="Bradley Hand Bold" w:cs="Apple Chancery"/>
        </w:rPr>
        <w:t xml:space="preserve"> and the</w:t>
      </w:r>
      <w:r w:rsidR="00E22F7E">
        <w:rPr>
          <w:rFonts w:ascii="Bradley Hand Bold" w:hAnsi="Bradley Hand Bold" w:cs="Apple Chancery"/>
        </w:rPr>
        <w:t xml:space="preserve"> drift of the </w:t>
      </w:r>
      <w:r w:rsidR="00F151F0">
        <w:rPr>
          <w:rFonts w:ascii="Bradley Hand Bold" w:hAnsi="Bradley Hand Bold" w:cs="Apple Chancery"/>
        </w:rPr>
        <w:t xml:space="preserve">northern </w:t>
      </w:r>
      <w:r w:rsidR="00E22F7E">
        <w:rPr>
          <w:rFonts w:ascii="Bradley Hand Bold" w:hAnsi="Bradley Hand Bold" w:cs="Apple Chancery"/>
        </w:rPr>
        <w:t>pole</w:t>
      </w:r>
      <w:r w:rsidR="00165730">
        <w:rPr>
          <w:rFonts w:ascii="Bradley Hand Bold" w:hAnsi="Bradley Hand Bold" w:cs="Apple Chancery"/>
        </w:rPr>
        <w:t xml:space="preserve"> </w:t>
      </w:r>
      <w:r w:rsidR="00F3060D">
        <w:rPr>
          <w:rFonts w:ascii="Bradley Hand Bold" w:hAnsi="Bradley Hand Bold" w:cs="Apple Chancery"/>
        </w:rPr>
        <w:t>– stark reminder</w:t>
      </w:r>
      <w:r w:rsidR="00CD45B2">
        <w:rPr>
          <w:rFonts w:ascii="Bradley Hand Bold" w:hAnsi="Bradley Hand Bold" w:cs="Apple Chancery"/>
        </w:rPr>
        <w:t>s</w:t>
      </w:r>
      <w:r w:rsidR="00F3060D">
        <w:rPr>
          <w:rFonts w:ascii="Bradley Hand Bold" w:hAnsi="Bradley Hand Bold" w:cs="Apple Chancery"/>
        </w:rPr>
        <w:t xml:space="preserve"> tha</w:t>
      </w:r>
      <w:r w:rsidR="00F151F0">
        <w:rPr>
          <w:rFonts w:ascii="Bradley Hand Bold" w:hAnsi="Bradley Hand Bold" w:cs="Apple Chancery"/>
        </w:rPr>
        <w:t>t fame is fleeting, and th</w:t>
      </w:r>
      <w:r w:rsidR="00165730">
        <w:rPr>
          <w:rFonts w:ascii="Bradley Hand Bold" w:hAnsi="Bradley Hand Bold" w:cs="Apple Chancery"/>
        </w:rPr>
        <w:t xml:space="preserve">at even </w:t>
      </w:r>
      <w:r w:rsidR="00CD45B2">
        <w:rPr>
          <w:rFonts w:ascii="Bradley Hand Bold" w:hAnsi="Bradley Hand Bold" w:cs="Apple Chancery"/>
        </w:rPr>
        <w:t xml:space="preserve">stalwart </w:t>
      </w:r>
      <w:r w:rsidR="00165730">
        <w:rPr>
          <w:rFonts w:ascii="Bradley Hand Bold" w:hAnsi="Bradley Hand Bold" w:cs="Apple Chancery"/>
        </w:rPr>
        <w:t>Polaris will be unseated</w:t>
      </w:r>
      <w:r w:rsidR="00F151F0">
        <w:rPr>
          <w:rFonts w:ascii="Bradley Hand Bold" w:hAnsi="Bradley Hand Bold" w:cs="Apple Chancery"/>
        </w:rPr>
        <w:t xml:space="preserve"> in the course of time</w:t>
      </w:r>
      <w:r w:rsidR="00EF1DB5">
        <w:rPr>
          <w:rFonts w:ascii="Bradley Hand Bold" w:hAnsi="Bradley Hand Bold" w:cs="Apple Chancery"/>
        </w:rPr>
        <w:t>.</w:t>
      </w:r>
    </w:p>
    <w:p w14:paraId="02E71FEA" w14:textId="5E35CBFD" w:rsidR="00CA4F01" w:rsidRDefault="00AC744B" w:rsidP="00AC744B">
      <w:pPr>
        <w:spacing w:after="200"/>
        <w:jc w:val="both"/>
        <w:rPr>
          <w:rFonts w:ascii="Bradley Hand Bold" w:hAnsi="Bradley Hand Bold" w:cs="Apple Chancery"/>
        </w:rPr>
      </w:pPr>
      <w:r>
        <w:rPr>
          <w:rFonts w:ascii="Bradley Hand Bold" w:hAnsi="Bradley Hand Bold" w:cs="Apple Chancery"/>
        </w:rPr>
        <w:tab/>
      </w:r>
      <w:r w:rsidR="00586939">
        <w:rPr>
          <w:rFonts w:ascii="Bradley Hand Bold" w:hAnsi="Bradley Hand Bold" w:cs="Apple Chancery"/>
        </w:rPr>
        <w:t>Now</w:t>
      </w:r>
      <w:r w:rsidR="00DD5F1F">
        <w:rPr>
          <w:rFonts w:ascii="Bradley Hand Bold" w:hAnsi="Bradley Hand Bold" w:cs="Apple Chancery"/>
        </w:rPr>
        <w:t xml:space="preserve"> return to the pointers Mer</w:t>
      </w:r>
      <w:r w:rsidR="00E37BF3">
        <w:rPr>
          <w:rFonts w:ascii="Bradley Hand Bold" w:hAnsi="Bradley Hand Bold" w:cs="Apple Chancery"/>
        </w:rPr>
        <w:t>ak and Dubhe, and extend a line</w:t>
      </w:r>
      <w:r w:rsidR="00DD5F1F">
        <w:rPr>
          <w:rFonts w:ascii="Bradley Hand Bold" w:hAnsi="Bradley Hand Bold" w:cs="Apple Chancery"/>
        </w:rPr>
        <w:t xml:space="preserve"> </w:t>
      </w:r>
      <w:r w:rsidR="00DD5F1F" w:rsidRPr="00321CB1">
        <w:rPr>
          <w:rFonts w:ascii="Bradley Hand Bold" w:hAnsi="Bradley Hand Bold" w:cs="Apple Chancery"/>
          <w:i/>
        </w:rPr>
        <w:t>past</w:t>
      </w:r>
      <w:r w:rsidR="00DD5F1F">
        <w:rPr>
          <w:rFonts w:ascii="Bradley Hand Bold" w:hAnsi="Bradley Hand Bold" w:cs="Apple Chancery"/>
        </w:rPr>
        <w:t xml:space="preserve"> Polaris to the next star you see. This is </w:t>
      </w:r>
      <w:r w:rsidR="00DD5F1F" w:rsidRPr="00553408">
        <w:rPr>
          <w:rFonts w:ascii="Bradley Hand Bold" w:hAnsi="Bradley Hand Bold" w:cs="Apple Chancery"/>
          <w:b/>
        </w:rPr>
        <w:t>Errai</w:t>
      </w:r>
      <w:r w:rsidR="00DD5F1F">
        <w:rPr>
          <w:rFonts w:ascii="Bradley Hand Bold" w:hAnsi="Bradley Hand Bold" w:cs="Apple Chancery"/>
        </w:rPr>
        <w:t>,</w:t>
      </w:r>
      <w:r w:rsidR="00556AE6">
        <w:rPr>
          <w:rFonts w:ascii="Bradley Hand Bold" w:hAnsi="Bradley Hand Bold" w:cs="Apple Chancery"/>
        </w:rPr>
        <w:t xml:space="preserve"> a prominent star</w:t>
      </w:r>
      <w:r w:rsidR="00DD5F1F">
        <w:rPr>
          <w:rFonts w:ascii="Bradley Hand Bold" w:hAnsi="Bradley Hand Bold" w:cs="Apple Chancery"/>
        </w:rPr>
        <w:t xml:space="preserve"> in the figure </w:t>
      </w:r>
      <w:r w:rsidR="00D53C77">
        <w:rPr>
          <w:rFonts w:ascii="Bradley Hand Bold" w:hAnsi="Bradley Hand Bold" w:cs="Apple Chancery"/>
        </w:rPr>
        <w:t xml:space="preserve">of </w:t>
      </w:r>
      <w:r w:rsidR="00DD5F1F" w:rsidRPr="00553408">
        <w:rPr>
          <w:rFonts w:ascii="Bradley Hand Bold" w:hAnsi="Bradley Hand Bold" w:cs="Apple Chancery"/>
          <w:b/>
        </w:rPr>
        <w:t>Cepheus, King of Aethiopia</w:t>
      </w:r>
      <w:r w:rsidR="006C3209">
        <w:rPr>
          <w:rFonts w:ascii="Bradley Hand Bold" w:hAnsi="Bradley Hand Bold" w:cs="Apple Chancery"/>
        </w:rPr>
        <w:t xml:space="preserve">. </w:t>
      </w:r>
      <w:r w:rsidR="00D75C4E">
        <w:rPr>
          <w:rFonts w:ascii="Bradley Hand Bold" w:hAnsi="Bradley Hand Bold" w:cs="Apple Chancery"/>
        </w:rPr>
        <w:t xml:space="preserve">The assemblage </w:t>
      </w:r>
      <w:r w:rsidR="00DD5F1F">
        <w:rPr>
          <w:rFonts w:ascii="Bradley Hand Bold" w:hAnsi="Bradley Hand Bold" w:cs="Apple Chancery"/>
        </w:rPr>
        <w:t>resembles a house you might</w:t>
      </w:r>
      <w:r w:rsidR="00D53C77">
        <w:rPr>
          <w:rFonts w:ascii="Bradley Hand Bold" w:hAnsi="Bradley Hand Bold" w:cs="Apple Chancery"/>
        </w:rPr>
        <w:t xml:space="preserve"> have drawn as a five-year-old,</w:t>
      </w:r>
      <w:r w:rsidR="006328EC">
        <w:rPr>
          <w:rFonts w:ascii="Bradley Hand Bold" w:hAnsi="Bradley Hand Bold" w:cs="Apple Chancery"/>
        </w:rPr>
        <w:t xml:space="preserve"> </w:t>
      </w:r>
      <w:r w:rsidR="00537A94">
        <w:rPr>
          <w:rFonts w:ascii="Bradley Hand Bold" w:hAnsi="Bradley Hand Bold" w:cs="Apple Chancery"/>
        </w:rPr>
        <w:t>turned upside-down</w:t>
      </w:r>
      <w:r w:rsidR="006328EC">
        <w:rPr>
          <w:rFonts w:ascii="Bradley Hand Bold" w:hAnsi="Bradley Hand Bold" w:cs="Apple Chancery"/>
        </w:rPr>
        <w:t xml:space="preserve"> on these late-summer eves</w:t>
      </w:r>
      <w:r w:rsidR="00537A94">
        <w:rPr>
          <w:rFonts w:ascii="Bradley Hand Bold" w:hAnsi="Bradley Hand Bold" w:cs="Apple Chancery"/>
        </w:rPr>
        <w:t xml:space="preserve">. </w:t>
      </w:r>
      <w:r w:rsidR="00EF56D2">
        <w:rPr>
          <w:rFonts w:ascii="Bradley Hand Bold" w:hAnsi="Bradley Hand Bold" w:cs="Apple Chancery"/>
        </w:rPr>
        <w:t xml:space="preserve">Classical depictions show a monarch seated on a throne, </w:t>
      </w:r>
      <w:r w:rsidR="0068709B">
        <w:rPr>
          <w:rFonts w:ascii="Bradley Hand Bold" w:hAnsi="Bradley Hand Bold" w:cs="Apple Chancery"/>
        </w:rPr>
        <w:t xml:space="preserve">but there’s humility beneath the </w:t>
      </w:r>
      <w:r w:rsidR="001F658D">
        <w:rPr>
          <w:rFonts w:ascii="Bradley Hand Bold" w:hAnsi="Bradley Hand Bold" w:cs="Apple Chancery"/>
        </w:rPr>
        <w:t>royal</w:t>
      </w:r>
      <w:r w:rsidR="00D75C4E">
        <w:rPr>
          <w:rFonts w:ascii="Bradley Hand Bold" w:hAnsi="Bradley Hand Bold" w:cs="Apple Chancery"/>
        </w:rPr>
        <w:t xml:space="preserve"> veneer</w:t>
      </w:r>
      <w:r w:rsidR="00957174">
        <w:rPr>
          <w:rFonts w:ascii="Bradley Hand Bold" w:hAnsi="Bradley Hand Bold" w:cs="Apple Chancery"/>
        </w:rPr>
        <w:t>.</w:t>
      </w:r>
      <w:r w:rsidR="00B00C6F">
        <w:rPr>
          <w:rFonts w:ascii="Bradley Hand Bold" w:hAnsi="Bradley Hand Bold" w:cs="Apple Chancery"/>
        </w:rPr>
        <w:t xml:space="preserve"> </w:t>
      </w:r>
      <w:r w:rsidR="006857F6">
        <w:rPr>
          <w:rFonts w:ascii="Bradley Hand Bold" w:hAnsi="Bradley Hand Bold" w:cs="Apple Chancery"/>
        </w:rPr>
        <w:t xml:space="preserve">Errai is Arabic for </w:t>
      </w:r>
      <w:r w:rsidR="00D93A6D">
        <w:rPr>
          <w:rFonts w:ascii="Bradley Hand Bold" w:hAnsi="Bradley Hand Bold" w:cs="Apple Chancery"/>
        </w:rPr>
        <w:t>“</w:t>
      </w:r>
      <w:r w:rsidR="006857F6">
        <w:rPr>
          <w:rFonts w:ascii="Bradley Hand Bold" w:hAnsi="Bradley Hand Bold" w:cs="Apple Chancery"/>
        </w:rPr>
        <w:t>shepherd</w:t>
      </w:r>
      <w:r w:rsidR="00D93A6D">
        <w:rPr>
          <w:rFonts w:ascii="Bradley Hand Bold" w:hAnsi="Bradley Hand Bold" w:cs="Apple Chancery"/>
        </w:rPr>
        <w:t>”</w:t>
      </w:r>
      <w:r w:rsidR="006857F6">
        <w:rPr>
          <w:rFonts w:ascii="Bradley Hand Bold" w:hAnsi="Bradley Hand Bold" w:cs="Apple Chancery"/>
        </w:rPr>
        <w:t>,</w:t>
      </w:r>
      <w:r w:rsidR="001F658D">
        <w:rPr>
          <w:rFonts w:ascii="Bradley Hand Bold" w:hAnsi="Bradley Hand Bold" w:cs="Apple Chancery"/>
        </w:rPr>
        <w:t xml:space="preserve"> well-suited for a star on con</w:t>
      </w:r>
      <w:r w:rsidR="00F048D9">
        <w:rPr>
          <w:rFonts w:ascii="Bradley Hand Bold" w:hAnsi="Bradley Hand Bold" w:cs="Apple Chancery"/>
        </w:rPr>
        <w:t>stant watch.</w:t>
      </w:r>
      <w:r w:rsidR="001F658D">
        <w:rPr>
          <w:rFonts w:ascii="Bradley Hand Bold" w:hAnsi="Bradley Hand Bold" w:cs="Apple Chancery"/>
        </w:rPr>
        <w:t xml:space="preserve"> Errai </w:t>
      </w:r>
      <w:r w:rsidR="0068709B">
        <w:rPr>
          <w:rFonts w:ascii="Bradley Hand Bold" w:hAnsi="Bradley Hand Bold" w:cs="Apple Chancery"/>
        </w:rPr>
        <w:t>never se</w:t>
      </w:r>
      <w:r w:rsidR="001F658D">
        <w:rPr>
          <w:rFonts w:ascii="Bradley Hand Bold" w:hAnsi="Bradley Hand Bold" w:cs="Apple Chancery"/>
        </w:rPr>
        <w:t xml:space="preserve">ts </w:t>
      </w:r>
      <w:r w:rsidR="00AD1ADD">
        <w:rPr>
          <w:rFonts w:ascii="Bradley Hand Bold" w:hAnsi="Bradley Hand Bold" w:cs="Apple Chancery"/>
        </w:rPr>
        <w:t>– instead,</w:t>
      </w:r>
      <w:r w:rsidR="0068709B">
        <w:rPr>
          <w:rFonts w:ascii="Bradley Hand Bold" w:hAnsi="Bradley Hand Bold" w:cs="Apple Chancery"/>
        </w:rPr>
        <w:t xml:space="preserve"> it tirelessly circles the pole, comfort and companion to shepherds through the long darks of night. </w:t>
      </w:r>
      <w:r w:rsidR="009F27B2">
        <w:rPr>
          <w:rFonts w:ascii="Bradley Hand Bold" w:hAnsi="Bradley Hand Bold" w:cs="Apple Chancery"/>
        </w:rPr>
        <w:t>Se</w:t>
      </w:r>
      <w:r w:rsidR="00F048D9">
        <w:rPr>
          <w:rFonts w:ascii="Bradley Hand Bold" w:hAnsi="Bradley Hand Bold" w:cs="Apple Chancery"/>
        </w:rPr>
        <w:t>e if you can locate “the flock”</w:t>
      </w:r>
      <w:r w:rsidR="009F27B2">
        <w:rPr>
          <w:rFonts w:ascii="Bradley Hand Bold" w:hAnsi="Bradley Hand Bold" w:cs="Apple Chancery"/>
        </w:rPr>
        <w:t xml:space="preserve"> quietly </w:t>
      </w:r>
      <w:r w:rsidR="00152893">
        <w:rPr>
          <w:rFonts w:ascii="Bradley Hand Bold" w:hAnsi="Bradley Hand Bold" w:cs="Apple Chancery"/>
        </w:rPr>
        <w:t>grazing elsewhere in the figure of the King.</w:t>
      </w:r>
    </w:p>
    <w:p w14:paraId="79D8D2ED" w14:textId="2A8FA379" w:rsidR="006C3209" w:rsidRDefault="00CA4F01" w:rsidP="00AC744B">
      <w:pPr>
        <w:spacing w:after="200"/>
        <w:jc w:val="both"/>
        <w:rPr>
          <w:rFonts w:ascii="Bradley Hand Bold" w:hAnsi="Bradley Hand Bold" w:cs="Apple Chancery"/>
        </w:rPr>
      </w:pPr>
      <w:r>
        <w:rPr>
          <w:rFonts w:ascii="Bradley Hand Bold" w:hAnsi="Bradley Hand Bold" w:cs="Apple Chancery"/>
        </w:rPr>
        <w:tab/>
      </w:r>
      <w:r w:rsidR="006C2475">
        <w:rPr>
          <w:rFonts w:ascii="Bradley Hand Bold" w:hAnsi="Bradley Hand Bold" w:cs="Apple Chancery"/>
        </w:rPr>
        <w:t>Clockwise from the King</w:t>
      </w:r>
      <w:r w:rsidR="00B00C6F">
        <w:rPr>
          <w:rFonts w:ascii="Bradley Hand Bold" w:hAnsi="Bradley Hand Bold" w:cs="Apple Chancery"/>
        </w:rPr>
        <w:t xml:space="preserve">, </w:t>
      </w:r>
      <w:r w:rsidR="00DD5F1F">
        <w:rPr>
          <w:rFonts w:ascii="Bradley Hand Bold" w:hAnsi="Bradley Hand Bold" w:cs="Apple Chancery"/>
        </w:rPr>
        <w:t>look for the distinct zig-zag of five stars marking</w:t>
      </w:r>
      <w:r w:rsidR="006328EC">
        <w:rPr>
          <w:rFonts w:ascii="Bradley Hand Bold" w:hAnsi="Bradley Hand Bold" w:cs="Apple Chancery"/>
        </w:rPr>
        <w:t xml:space="preserve"> his</w:t>
      </w:r>
      <w:r w:rsidR="003F7306">
        <w:rPr>
          <w:rFonts w:ascii="Bradley Hand Bold" w:hAnsi="Bradley Hand Bold" w:cs="Apple Chancery"/>
        </w:rPr>
        <w:t xml:space="preserve"> consort,</w:t>
      </w:r>
      <w:r w:rsidR="00DD5F1F">
        <w:rPr>
          <w:rFonts w:ascii="Bradley Hand Bold" w:hAnsi="Bradley Hand Bold" w:cs="Apple Chancery"/>
        </w:rPr>
        <w:t xml:space="preserve"> </w:t>
      </w:r>
      <w:r w:rsidR="003F7306">
        <w:rPr>
          <w:rFonts w:ascii="Bradley Hand Bold" w:hAnsi="Bradley Hand Bold" w:cs="Apple Chancery"/>
          <w:b/>
        </w:rPr>
        <w:t xml:space="preserve">Cassiopeia. </w:t>
      </w:r>
      <w:r w:rsidR="00DD5F1F">
        <w:rPr>
          <w:rFonts w:ascii="Bradley Hand Bold" w:hAnsi="Bradley Hand Bold" w:cs="Apple Chancery"/>
        </w:rPr>
        <w:t xml:space="preserve">You might be familiar with the tale </w:t>
      </w:r>
      <w:r w:rsidR="003F7306">
        <w:rPr>
          <w:rFonts w:ascii="Bradley Hand Bold" w:hAnsi="Bradley Hand Bold" w:cs="Apple Chancery"/>
        </w:rPr>
        <w:t>of havoc wreaked by her</w:t>
      </w:r>
      <w:r w:rsidR="00DD5F1F">
        <w:rPr>
          <w:rFonts w:ascii="Bradley Hand Bold" w:hAnsi="Bradley Hand Bold" w:cs="Apple Chancery"/>
        </w:rPr>
        <w:t xml:space="preserve"> boasts of beauty. The star atop the figure is </w:t>
      </w:r>
      <w:r w:rsidR="00DD5F1F" w:rsidRPr="00573D3C">
        <w:rPr>
          <w:rFonts w:ascii="Bradley Hand Bold" w:hAnsi="Bradley Hand Bold" w:cs="Apple Chancery"/>
          <w:b/>
        </w:rPr>
        <w:t>Caph</w:t>
      </w:r>
      <w:r w:rsidR="00DD5F1F">
        <w:rPr>
          <w:rFonts w:ascii="Bradley Hand Bold" w:hAnsi="Bradley Hand Bold" w:cs="Apple Chancery"/>
        </w:rPr>
        <w:t>, whi</w:t>
      </w:r>
      <w:r w:rsidR="0035563D">
        <w:rPr>
          <w:rFonts w:ascii="Bradley Hand Bold" w:hAnsi="Bradley Hand Bold" w:cs="Apple Chancery"/>
        </w:rPr>
        <w:t>ch translates to “hand”.  I</w:t>
      </w:r>
      <w:r w:rsidR="00605CCF">
        <w:rPr>
          <w:rFonts w:ascii="Bradley Hand Bold" w:hAnsi="Bradley Hand Bold" w:cs="Apple Chancery"/>
        </w:rPr>
        <w:t>magine it clutching</w:t>
      </w:r>
      <w:r w:rsidR="00DD5F1F">
        <w:rPr>
          <w:rFonts w:ascii="Bradley Hand Bold" w:hAnsi="Bradley Hand Bold" w:cs="Apple Chancery"/>
        </w:rPr>
        <w:t xml:space="preserve"> a mirror, into which the Queen gazes in self-admiration.</w:t>
      </w:r>
      <w:r w:rsidR="00B57323">
        <w:rPr>
          <w:rFonts w:ascii="Bradley Hand Bold" w:hAnsi="Bradley Hand Bold" w:cs="Apple Chancery"/>
        </w:rPr>
        <w:t xml:space="preserve"> </w:t>
      </w:r>
      <w:r w:rsidR="00B00C6F">
        <w:rPr>
          <w:rFonts w:ascii="Bradley Hand Bold" w:hAnsi="Bradley Hand Bold" w:cs="Apple Chancery"/>
        </w:rPr>
        <w:t xml:space="preserve">While she’s </w:t>
      </w:r>
      <w:r w:rsidR="006C2475">
        <w:rPr>
          <w:rFonts w:ascii="Bradley Hand Bold" w:hAnsi="Bradley Hand Bold" w:cs="Apple Chancery"/>
        </w:rPr>
        <w:t xml:space="preserve">otherwise </w:t>
      </w:r>
      <w:r w:rsidR="00B00C6F">
        <w:rPr>
          <w:rFonts w:ascii="Bradley Hand Bold" w:hAnsi="Bradley Hand Bold" w:cs="Apple Chancery"/>
        </w:rPr>
        <w:t>distracted, t</w:t>
      </w:r>
      <w:r w:rsidR="006C3209">
        <w:rPr>
          <w:rFonts w:ascii="Bradley Hand Bold" w:hAnsi="Bradley Hand Bold" w:cs="Apple Chancery"/>
        </w:rPr>
        <w:t xml:space="preserve">ake a moment to note </w:t>
      </w:r>
      <w:r w:rsidR="00960450">
        <w:rPr>
          <w:rFonts w:ascii="Bradley Hand Bold" w:hAnsi="Bradley Hand Bold" w:cs="Apple Chancery"/>
        </w:rPr>
        <w:t>that a line drawn from Caph through Errai, the shepherd, points roughly t</w:t>
      </w:r>
      <w:r w:rsidR="007A5812">
        <w:rPr>
          <w:rFonts w:ascii="Bradley Hand Bold" w:hAnsi="Bradley Hand Bold" w:cs="Apple Chancery"/>
        </w:rPr>
        <w:t xml:space="preserve">o Polaris - </w:t>
      </w:r>
      <w:r w:rsidR="00B57323">
        <w:rPr>
          <w:rFonts w:ascii="Bradley Hand Bold" w:hAnsi="Bradley Hand Bold" w:cs="Apple Chancery"/>
        </w:rPr>
        <w:t>a handy</w:t>
      </w:r>
      <w:r w:rsidR="003F7306">
        <w:rPr>
          <w:rFonts w:ascii="Bradley Hand Bold" w:hAnsi="Bradley Hand Bold" w:cs="Apple Chancery"/>
        </w:rPr>
        <w:t xml:space="preserve"> guide to the pole star</w:t>
      </w:r>
      <w:r w:rsidR="006C2475">
        <w:rPr>
          <w:rFonts w:ascii="Bradley Hand Bold" w:hAnsi="Bradley Hand Bold" w:cs="Apple Chancery"/>
        </w:rPr>
        <w:t xml:space="preserve"> if</w:t>
      </w:r>
      <w:r w:rsidR="00960450">
        <w:rPr>
          <w:rFonts w:ascii="Bradley Hand Bold" w:hAnsi="Bradley Hand Bold" w:cs="Apple Chancery"/>
        </w:rPr>
        <w:t xml:space="preserve"> th</w:t>
      </w:r>
      <w:r w:rsidR="007A5812">
        <w:rPr>
          <w:rFonts w:ascii="Bradley Hand Bold" w:hAnsi="Bradley Hand Bold" w:cs="Apple Chancery"/>
        </w:rPr>
        <w:t>e pointers of the</w:t>
      </w:r>
      <w:r w:rsidR="006C2475">
        <w:rPr>
          <w:rFonts w:ascii="Bradley Hand Bold" w:hAnsi="Bradley Hand Bold" w:cs="Apple Chancery"/>
        </w:rPr>
        <w:t xml:space="preserve"> Dipper are</w:t>
      </w:r>
      <w:r w:rsidR="00960450">
        <w:rPr>
          <w:rFonts w:ascii="Bradley Hand Bold" w:hAnsi="Bradley Hand Bold" w:cs="Apple Chancery"/>
        </w:rPr>
        <w:t xml:space="preserve"> obscured. </w:t>
      </w:r>
    </w:p>
    <w:p w14:paraId="353A5918" w14:textId="55C1090F" w:rsidR="00830C20" w:rsidRDefault="00366ACA" w:rsidP="00AC744B">
      <w:pPr>
        <w:spacing w:after="200"/>
        <w:jc w:val="both"/>
        <w:rPr>
          <w:rFonts w:ascii="Bradley Hand Bold" w:hAnsi="Bradley Hand Bold" w:cs="Apple Chancery"/>
        </w:rPr>
      </w:pPr>
      <w:r>
        <w:rPr>
          <w:rFonts w:ascii="Bradley Hand Bold" w:hAnsi="Bradley Hand Bold" w:cs="Apple Chancery"/>
        </w:rPr>
        <w:tab/>
      </w:r>
      <w:r w:rsidR="00532820">
        <w:rPr>
          <w:rFonts w:ascii="Bradley Hand Bold" w:hAnsi="Bradley Hand Bold" w:cs="Apple Chancery"/>
        </w:rPr>
        <w:t>Below the Qu</w:t>
      </w:r>
      <w:r w:rsidR="00B00C6F">
        <w:rPr>
          <w:rFonts w:ascii="Bradley Hand Bold" w:hAnsi="Bradley Hand Bold" w:cs="Apple Chancery"/>
        </w:rPr>
        <w:t xml:space="preserve">een you </w:t>
      </w:r>
      <w:r w:rsidR="000C6FF6">
        <w:rPr>
          <w:rFonts w:ascii="Bradley Hand Bold" w:hAnsi="Bradley Hand Bold" w:cs="Apple Chancery"/>
        </w:rPr>
        <w:t>might glimpse</w:t>
      </w:r>
      <w:r w:rsidR="00830C20">
        <w:rPr>
          <w:rFonts w:ascii="Bradley Hand Bold" w:hAnsi="Bradley Hand Bold" w:cs="Apple Chancery"/>
        </w:rPr>
        <w:t xml:space="preserve"> </w:t>
      </w:r>
      <w:r w:rsidR="00830C20" w:rsidRPr="00830C20">
        <w:rPr>
          <w:rFonts w:ascii="Bradley Hand Bold" w:hAnsi="Bradley Hand Bold" w:cs="Apple Chancery"/>
          <w:b/>
        </w:rPr>
        <w:t xml:space="preserve">Perseus, </w:t>
      </w:r>
      <w:r w:rsidR="00830C20" w:rsidRPr="00446F51">
        <w:rPr>
          <w:rFonts w:ascii="Bradley Hand Bold" w:hAnsi="Bradley Hand Bold" w:cs="Apple Chancery"/>
        </w:rPr>
        <w:t>the</w:t>
      </w:r>
      <w:r w:rsidR="00830C20" w:rsidRPr="00830C20">
        <w:rPr>
          <w:rFonts w:ascii="Bradley Hand Bold" w:hAnsi="Bradley Hand Bold" w:cs="Apple Chancery"/>
          <w:b/>
        </w:rPr>
        <w:t xml:space="preserve"> Hero</w:t>
      </w:r>
      <w:r w:rsidR="00532820">
        <w:rPr>
          <w:rFonts w:ascii="Bradley Hand Bold" w:hAnsi="Bradley Hand Bold" w:cs="Apple Chancery"/>
        </w:rPr>
        <w:t xml:space="preserve">. </w:t>
      </w:r>
      <w:r w:rsidR="004C72E3">
        <w:rPr>
          <w:rFonts w:ascii="Bradley Hand Bold" w:hAnsi="Bradley Hand Bold" w:cs="Apple Chancery"/>
        </w:rPr>
        <w:t>He’ll make full appea</w:t>
      </w:r>
      <w:r w:rsidR="00045F1E">
        <w:rPr>
          <w:rFonts w:ascii="Bradley Hand Bold" w:hAnsi="Bradley Hand Bold" w:cs="Apple Chancery"/>
        </w:rPr>
        <w:t>r</w:t>
      </w:r>
      <w:r w:rsidR="009F4473">
        <w:rPr>
          <w:rFonts w:ascii="Bradley Hand Bold" w:hAnsi="Bradley Hand Bold" w:cs="Apple Chancery"/>
        </w:rPr>
        <w:t>ance in September with a story to tell,</w:t>
      </w:r>
      <w:r w:rsidR="000C6FF6">
        <w:rPr>
          <w:rFonts w:ascii="Bradley Hand Bold" w:hAnsi="Bradley Hand Bold" w:cs="Apple Chancery"/>
        </w:rPr>
        <w:t xml:space="preserve"> but hi</w:t>
      </w:r>
      <w:r w:rsidR="00045F1E">
        <w:rPr>
          <w:rFonts w:ascii="Bradley Hand Bold" w:hAnsi="Bradley Hand Bold" w:cs="Apple Chancery"/>
        </w:rPr>
        <w:t>s</w:t>
      </w:r>
      <w:r w:rsidR="004C72E3">
        <w:rPr>
          <w:rFonts w:ascii="Bradley Hand Bold" w:hAnsi="Bradley Hand Bold" w:cs="Apple Chancery"/>
        </w:rPr>
        <w:t xml:space="preserve"> entrance is alread</w:t>
      </w:r>
      <w:r w:rsidR="000C6FF6">
        <w:rPr>
          <w:rFonts w:ascii="Bradley Hand Bold" w:hAnsi="Bradley Hand Bold" w:cs="Apple Chancery"/>
        </w:rPr>
        <w:t xml:space="preserve">y heralded with fanfare: In the darks of </w:t>
      </w:r>
      <w:r w:rsidR="00AE299C">
        <w:rPr>
          <w:rFonts w:ascii="Bradley Hand Bold" w:hAnsi="Bradley Hand Bold" w:cs="Apple Chancery"/>
        </w:rPr>
        <w:t>mid-</w:t>
      </w:r>
      <w:r w:rsidR="000C6FF6">
        <w:rPr>
          <w:rFonts w:ascii="Bradley Hand Bold" w:hAnsi="Bradley Hand Bold" w:cs="Apple Chancery"/>
        </w:rPr>
        <w:t>August,</w:t>
      </w:r>
      <w:r w:rsidR="004C72E3">
        <w:rPr>
          <w:rFonts w:ascii="Bradley Hand Bold" w:hAnsi="Bradley Hand Bold" w:cs="Apple Chancery"/>
        </w:rPr>
        <w:t xml:space="preserve"> </w:t>
      </w:r>
      <w:r w:rsidR="000C6FF6">
        <w:rPr>
          <w:rFonts w:ascii="Bradley Hand Bold" w:hAnsi="Bradley Hand Bold" w:cs="Apple Chancery"/>
        </w:rPr>
        <w:t>the Hero</w:t>
      </w:r>
      <w:r w:rsidR="00045F1E">
        <w:rPr>
          <w:rFonts w:ascii="Bradley Hand Bold" w:hAnsi="Bradley Hand Bold" w:cs="Apple Chancery"/>
        </w:rPr>
        <w:t xml:space="preserve"> </w:t>
      </w:r>
      <w:r w:rsidR="00B00C6F">
        <w:rPr>
          <w:rFonts w:ascii="Bradley Hand Bold" w:hAnsi="Bradley Hand Bold" w:cs="Apple Chancery"/>
        </w:rPr>
        <w:t xml:space="preserve">throws forth a spectacle </w:t>
      </w:r>
      <w:r w:rsidR="009B3323">
        <w:rPr>
          <w:rFonts w:ascii="Bradley Hand Bold" w:hAnsi="Bradley Hand Bold" w:cs="Apple Chancery"/>
        </w:rPr>
        <w:t xml:space="preserve">known as the </w:t>
      </w:r>
      <w:r w:rsidR="00B00C6F">
        <w:rPr>
          <w:rFonts w:ascii="Bradley Hand Bold" w:hAnsi="Bradley Hand Bold" w:cs="Apple Chancery"/>
        </w:rPr>
        <w:t>Perseid Meteor Shower</w:t>
      </w:r>
      <w:r w:rsidR="00CE0D1A">
        <w:rPr>
          <w:rFonts w:ascii="Bradley Hand Bold" w:hAnsi="Bradley Hand Bold" w:cs="Apple Chancery"/>
        </w:rPr>
        <w:t>. M</w:t>
      </w:r>
      <w:r w:rsidR="000C6FF6">
        <w:rPr>
          <w:rFonts w:ascii="Bradley Hand Bold" w:hAnsi="Bradley Hand Bold" w:cs="Apple Chancery"/>
        </w:rPr>
        <w:t>ore to say about the fireworks later</w:t>
      </w:r>
      <w:r w:rsidR="004C72E3">
        <w:rPr>
          <w:rFonts w:ascii="Bradley Hand Bold" w:hAnsi="Bradley Hand Bold" w:cs="Apple Chancery"/>
        </w:rPr>
        <w:t xml:space="preserve">. </w:t>
      </w:r>
      <w:r w:rsidR="005F412D">
        <w:rPr>
          <w:rFonts w:ascii="Bradley Hand Bold" w:hAnsi="Bradley Hand Bold" w:cs="Apple Chancery"/>
        </w:rPr>
        <w:t>For now,</w:t>
      </w:r>
      <w:r w:rsidR="000C6FF6">
        <w:rPr>
          <w:rFonts w:ascii="Bradley Hand Bold" w:hAnsi="Bradley Hand Bold" w:cs="Apple Chancery"/>
        </w:rPr>
        <w:t xml:space="preserve"> look for </w:t>
      </w:r>
      <w:r w:rsidR="00B00C6F">
        <w:rPr>
          <w:rFonts w:ascii="Bradley Hand Bold" w:hAnsi="Bradley Hand Bold" w:cs="Apple Chancery"/>
        </w:rPr>
        <w:t xml:space="preserve">the Hero </w:t>
      </w:r>
      <w:r w:rsidR="000C6FF6">
        <w:rPr>
          <w:rFonts w:ascii="Bradley Hand Bold" w:hAnsi="Bradley Hand Bold" w:cs="Apple Chancery"/>
        </w:rPr>
        <w:t xml:space="preserve">in </w:t>
      </w:r>
      <w:r w:rsidR="00410F70">
        <w:rPr>
          <w:rFonts w:ascii="Bradley Hand Bold" w:hAnsi="Bradley Hand Bold" w:cs="Apple Chancery"/>
        </w:rPr>
        <w:t>three bri</w:t>
      </w:r>
      <w:r w:rsidR="0000356C">
        <w:rPr>
          <w:rFonts w:ascii="Bradley Hand Bold" w:hAnsi="Bradley Hand Bold" w:cs="Apple Chancery"/>
        </w:rPr>
        <w:t>ghtish stars</w:t>
      </w:r>
      <w:r w:rsidR="001843D1">
        <w:rPr>
          <w:rFonts w:ascii="Bradley Hand Bold" w:hAnsi="Bradley Hand Bold" w:cs="Apple Chancery"/>
        </w:rPr>
        <w:t xml:space="preserve"> inching</w:t>
      </w:r>
      <w:r w:rsidR="00CE0D1A">
        <w:rPr>
          <w:rFonts w:ascii="Bradley Hand Bold" w:hAnsi="Bradley Hand Bold" w:cs="Apple Chancery"/>
        </w:rPr>
        <w:t xml:space="preserve"> </w:t>
      </w:r>
      <w:r w:rsidR="000C6FF6">
        <w:rPr>
          <w:rFonts w:ascii="Bradley Hand Bold" w:hAnsi="Bradley Hand Bold" w:cs="Apple Chancery"/>
        </w:rPr>
        <w:t xml:space="preserve">clear </w:t>
      </w:r>
      <w:r w:rsidR="001843D1">
        <w:rPr>
          <w:rFonts w:ascii="Bradley Hand Bold" w:hAnsi="Bradley Hand Bold" w:cs="Apple Chancery"/>
        </w:rPr>
        <w:t xml:space="preserve">of </w:t>
      </w:r>
      <w:r w:rsidR="000C6FF6">
        <w:rPr>
          <w:rFonts w:ascii="Bradley Hand Bold" w:hAnsi="Bradley Hand Bold" w:cs="Apple Chancery"/>
        </w:rPr>
        <w:t>the northeast horizon.</w:t>
      </w:r>
      <w:r w:rsidR="004C72E3">
        <w:rPr>
          <w:rFonts w:ascii="Bradley Hand Bold" w:hAnsi="Bradley Hand Bold" w:cs="Apple Chancery"/>
        </w:rPr>
        <w:t xml:space="preserve"> </w:t>
      </w:r>
    </w:p>
    <w:p w14:paraId="43A1D8D0" w14:textId="5D145D76" w:rsidR="00DD5F1F" w:rsidRDefault="00366ACA" w:rsidP="00366ACA">
      <w:pPr>
        <w:spacing w:after="200"/>
        <w:jc w:val="both"/>
        <w:rPr>
          <w:rFonts w:ascii="Bradley Hand Bold" w:hAnsi="Bradley Hand Bold" w:cs="Apple Chancery"/>
        </w:rPr>
      </w:pPr>
      <w:r>
        <w:rPr>
          <w:rFonts w:ascii="Bradley Hand Bold" w:hAnsi="Bradley Hand Bold" w:cs="Apple Chancery"/>
        </w:rPr>
        <w:tab/>
      </w:r>
      <w:r w:rsidR="002C0B5F">
        <w:rPr>
          <w:rFonts w:ascii="Bradley Hand Bold" w:hAnsi="Bradley Hand Bold" w:cs="Apple Chancery"/>
        </w:rPr>
        <w:t xml:space="preserve">Last in the north, look directly </w:t>
      </w:r>
      <w:r w:rsidR="00066AA9">
        <w:rPr>
          <w:rFonts w:ascii="Bradley Hand Bold" w:hAnsi="Bradley Hand Bold" w:cs="Apple Chancery"/>
        </w:rPr>
        <w:t>below Polaris</w:t>
      </w:r>
      <w:r w:rsidR="004C72E3">
        <w:rPr>
          <w:rFonts w:ascii="Bradley Hand Bold" w:hAnsi="Bradley Hand Bold" w:cs="Apple Chancery"/>
        </w:rPr>
        <w:t xml:space="preserve"> </w:t>
      </w:r>
      <w:r w:rsidR="002C0B5F">
        <w:rPr>
          <w:rFonts w:ascii="Bradley Hand Bold" w:hAnsi="Bradley Hand Bold" w:cs="Apple Chancery"/>
        </w:rPr>
        <w:t xml:space="preserve">for </w:t>
      </w:r>
      <w:r w:rsidR="004C72E3">
        <w:rPr>
          <w:rFonts w:ascii="Bradley Hand Bold" w:hAnsi="Bradley Hand Bold" w:cs="Apple Chancery"/>
        </w:rPr>
        <w:t>an</w:t>
      </w:r>
      <w:r w:rsidR="00DD5F1F">
        <w:rPr>
          <w:rFonts w:ascii="Bradley Hand Bold" w:hAnsi="Bradley Hand Bold" w:cs="Apple Chancery"/>
        </w:rPr>
        <w:t xml:space="preserve"> indistinc</w:t>
      </w:r>
      <w:r w:rsidR="001843D1">
        <w:rPr>
          <w:rFonts w:ascii="Bradley Hand Bold" w:hAnsi="Bradley Hand Bold" w:cs="Apple Chancery"/>
        </w:rPr>
        <w:t>t smattering of</w:t>
      </w:r>
      <w:r w:rsidR="002C0B5F">
        <w:rPr>
          <w:rFonts w:ascii="Bradley Hand Bold" w:hAnsi="Bradley Hand Bold" w:cs="Apple Chancery"/>
        </w:rPr>
        <w:t xml:space="preserve"> stars marking</w:t>
      </w:r>
      <w:r w:rsidR="00DD5F1F">
        <w:rPr>
          <w:rFonts w:ascii="Bradley Hand Bold" w:hAnsi="Bradley Hand Bold" w:cs="Apple Chancery"/>
        </w:rPr>
        <w:t xml:space="preserve"> the figure of </w:t>
      </w:r>
      <w:r w:rsidR="00DD5F1F">
        <w:rPr>
          <w:rFonts w:ascii="Bradley Hand Bold" w:hAnsi="Bradley Hand Bold" w:cs="Apple Chancery"/>
          <w:b/>
        </w:rPr>
        <w:t>C</w:t>
      </w:r>
      <w:r w:rsidR="00DD5F1F" w:rsidRPr="00576D06">
        <w:rPr>
          <w:rFonts w:ascii="Bradley Hand Bold" w:hAnsi="Bradley Hand Bold" w:cs="Apple Chancery"/>
          <w:b/>
        </w:rPr>
        <w:t>amelopardalis</w:t>
      </w:r>
      <w:r w:rsidR="00DD5F1F">
        <w:rPr>
          <w:rFonts w:ascii="Bradley Hand Bold" w:hAnsi="Bradley Hand Bold" w:cs="Apple Chancery"/>
        </w:rPr>
        <w:t>. The name is a Latin mash-up of the Greek words for “giraffe” and “leopard.” If you have difficulty making much of the figure, you’re in good company – the Greeks deemed this portion</w:t>
      </w:r>
      <w:r w:rsidR="003F7306">
        <w:rPr>
          <w:rFonts w:ascii="Bradley Hand Bold" w:hAnsi="Bradley Hand Bold" w:cs="Apple Chancery"/>
        </w:rPr>
        <w:t xml:space="preserve"> of the sky</w:t>
      </w:r>
      <w:r w:rsidR="00DD5F1F">
        <w:rPr>
          <w:rFonts w:ascii="Bradley Hand Bold" w:hAnsi="Bradley Hand Bold" w:cs="Apple Chancery"/>
        </w:rPr>
        <w:t xml:space="preserve"> devoid of </w:t>
      </w:r>
      <w:r w:rsidR="00051CBE">
        <w:rPr>
          <w:rFonts w:ascii="Bradley Hand Bold" w:hAnsi="Bradley Hand Bold" w:cs="Apple Chancery"/>
        </w:rPr>
        <w:t>stars. On these evenings of August</w:t>
      </w:r>
      <w:r w:rsidR="00DD5F1F">
        <w:rPr>
          <w:rFonts w:ascii="Bradley Hand Bold" w:hAnsi="Bradley Hand Bold" w:cs="Apple Chancery"/>
        </w:rPr>
        <w:t xml:space="preserve">, the giraffe-leopard </w:t>
      </w:r>
      <w:r w:rsidR="005E2CD2">
        <w:rPr>
          <w:rFonts w:ascii="Bradley Hand Bold" w:hAnsi="Bradley Hand Bold" w:cs="Apple Chancery"/>
        </w:rPr>
        <w:t>treads</w:t>
      </w:r>
      <w:r w:rsidR="00051CBE">
        <w:rPr>
          <w:rFonts w:ascii="Bradley Hand Bold" w:hAnsi="Bradley Hand Bold" w:cs="Apple Chancery"/>
        </w:rPr>
        <w:t xml:space="preserve"> lightly along </w:t>
      </w:r>
      <w:r w:rsidR="00DD5F1F">
        <w:rPr>
          <w:rFonts w:ascii="Bradley Hand Bold" w:hAnsi="Bradley Hand Bold" w:cs="Apple Chancery"/>
        </w:rPr>
        <w:t>the hor</w:t>
      </w:r>
      <w:r w:rsidR="00B7298A">
        <w:rPr>
          <w:rFonts w:ascii="Bradley Hand Bold" w:hAnsi="Bradley Hand Bold" w:cs="Apple Chancery"/>
        </w:rPr>
        <w:t xml:space="preserve">izon, escaping </w:t>
      </w:r>
      <w:r w:rsidR="009B3323">
        <w:rPr>
          <w:rFonts w:ascii="Bradley Hand Bold" w:hAnsi="Bradley Hand Bold" w:cs="Apple Chancery"/>
        </w:rPr>
        <w:t xml:space="preserve">the gaze </w:t>
      </w:r>
      <w:r w:rsidR="00B7298A">
        <w:rPr>
          <w:rFonts w:ascii="Bradley Hand Bold" w:hAnsi="Bradley Hand Bold" w:cs="Apple Chancery"/>
        </w:rPr>
        <w:t>of the D</w:t>
      </w:r>
      <w:r w:rsidR="00DD5F1F">
        <w:rPr>
          <w:rFonts w:ascii="Bradley Hand Bold" w:hAnsi="Bradley Hand Bold" w:cs="Apple Chancery"/>
        </w:rPr>
        <w:t>ragon high above.</w:t>
      </w:r>
      <w:r w:rsidR="008847FC">
        <w:rPr>
          <w:rFonts w:ascii="Bradley Hand Bold" w:hAnsi="Bradley Hand Bold" w:cs="Apple Chancery"/>
        </w:rPr>
        <w:t xml:space="preserve"> </w:t>
      </w:r>
    </w:p>
    <w:p w14:paraId="3BC13752" w14:textId="01D8531B" w:rsidR="00016EAE" w:rsidRDefault="00DD5F1F" w:rsidP="00DD5F1F">
      <w:pPr>
        <w:jc w:val="both"/>
        <w:rPr>
          <w:rFonts w:ascii="Bradley Hand Bold" w:hAnsi="Bradley Hand Bold" w:cs="Apple Chancery"/>
        </w:rPr>
      </w:pPr>
      <w:r>
        <w:rPr>
          <w:rFonts w:ascii="Bradley Hand Bold" w:hAnsi="Bradley Hand Bold" w:cs="Apple Chancery"/>
        </w:rPr>
        <w:tab/>
      </w:r>
      <w:r w:rsidR="003B5558">
        <w:rPr>
          <w:rFonts w:ascii="Bradley Hand Bold" w:hAnsi="Bradley Hand Bold" w:cs="Apple Chancery"/>
        </w:rPr>
        <w:t xml:space="preserve">Most of </w:t>
      </w:r>
      <w:r w:rsidR="00CE2821">
        <w:rPr>
          <w:rFonts w:ascii="Bradley Hand Bold" w:hAnsi="Bradley Hand Bold" w:cs="Apple Chancery"/>
        </w:rPr>
        <w:t>t</w:t>
      </w:r>
      <w:r w:rsidR="00871918">
        <w:rPr>
          <w:rFonts w:ascii="Bradley Hand Bold" w:hAnsi="Bradley Hand Bold" w:cs="Apple Chancery"/>
        </w:rPr>
        <w:t>he</w:t>
      </w:r>
      <w:r w:rsidR="001843D1">
        <w:rPr>
          <w:rFonts w:ascii="Bradley Hand Bold" w:hAnsi="Bradley Hand Bold" w:cs="Apple Chancery"/>
        </w:rPr>
        <w:t xml:space="preserve"> stars</w:t>
      </w:r>
      <w:r>
        <w:rPr>
          <w:rFonts w:ascii="Bradley Hand Bold" w:hAnsi="Bradley Hand Bold" w:cs="Apple Chancery"/>
        </w:rPr>
        <w:t xml:space="preserve"> we’ve identified in the northern sky are </w:t>
      </w:r>
      <w:r w:rsidRPr="005106BD">
        <w:rPr>
          <w:rFonts w:ascii="Bradley Hand Bold" w:hAnsi="Bradley Hand Bold" w:cs="Apple Chancery"/>
          <w:i/>
        </w:rPr>
        <w:t>circumpolar</w:t>
      </w:r>
      <w:r w:rsidR="00FA2519" w:rsidRPr="005106BD">
        <w:rPr>
          <w:rFonts w:ascii="Bradley Hand Bold" w:hAnsi="Bradley Hand Bold" w:cs="Apple Chancery"/>
        </w:rPr>
        <w:t>.</w:t>
      </w:r>
      <w:r w:rsidR="00FA2519">
        <w:rPr>
          <w:rFonts w:ascii="Bradley Hand Bold" w:hAnsi="Bradley Hand Bold" w:cs="Apple Chancery"/>
        </w:rPr>
        <w:t xml:space="preserve"> </w:t>
      </w:r>
      <w:r w:rsidR="00CE2821">
        <w:rPr>
          <w:rFonts w:ascii="Bradley Hand Bold" w:hAnsi="Bradley Hand Bold" w:cs="Apple Chancery"/>
        </w:rPr>
        <w:t>Y</w:t>
      </w:r>
      <w:r w:rsidR="008B136C">
        <w:rPr>
          <w:rFonts w:ascii="Bradley Hand Bold" w:hAnsi="Bradley Hand Bold" w:cs="Apple Chancery"/>
        </w:rPr>
        <w:t>ou’ll find</w:t>
      </w:r>
      <w:r>
        <w:rPr>
          <w:rFonts w:ascii="Bradley Hand Bold" w:hAnsi="Bradley Hand Bold" w:cs="Apple Chancery"/>
        </w:rPr>
        <w:t xml:space="preserve"> they’re always visible - clock and calendar in the northern sky, turning slowly ‘round the Pole through the hours of the nig</w:t>
      </w:r>
      <w:r w:rsidR="008B136C">
        <w:rPr>
          <w:rFonts w:ascii="Bradley Hand Bold" w:hAnsi="Bradley Hand Bold" w:cs="Apple Chancery"/>
        </w:rPr>
        <w:t>ht and the seasons of the year.</w:t>
      </w:r>
      <w:r w:rsidR="00FA2519">
        <w:rPr>
          <w:rFonts w:ascii="Bradley Hand Bold" w:hAnsi="Bradley Hand Bold" w:cs="Apple Chancery"/>
        </w:rPr>
        <w:t xml:space="preserve"> </w:t>
      </w:r>
    </w:p>
    <w:p w14:paraId="7D0A3119" w14:textId="77777777" w:rsidR="00DD5F1F" w:rsidRDefault="00DD5F1F" w:rsidP="00DD5F1F">
      <w:pPr>
        <w:jc w:val="both"/>
        <w:rPr>
          <w:rFonts w:ascii="Bradley Hand Bold" w:hAnsi="Bradley Hand Bold" w:cs="Apple Chancery"/>
        </w:rPr>
      </w:pPr>
    </w:p>
    <w:p w14:paraId="7BBE2B5C" w14:textId="77777777" w:rsidR="003B5558" w:rsidRDefault="003B5558" w:rsidP="00DD5F1F">
      <w:pPr>
        <w:jc w:val="both"/>
        <w:rPr>
          <w:rFonts w:ascii="Bradley Hand Bold" w:hAnsi="Bradley Hand Bold"/>
          <w:b/>
          <w:sz w:val="28"/>
          <w:szCs w:val="28"/>
        </w:rPr>
      </w:pPr>
    </w:p>
    <w:p w14:paraId="2C7E57D2" w14:textId="77777777" w:rsidR="00DD5F1F" w:rsidRPr="00046747" w:rsidRDefault="00DD5F1F" w:rsidP="000F4AF0">
      <w:pPr>
        <w:spacing w:after="200"/>
        <w:jc w:val="both"/>
        <w:rPr>
          <w:rFonts w:ascii="Bradley Hand Bold" w:hAnsi="Bradley Hand Bold" w:cs="Apple Chancery"/>
        </w:rPr>
      </w:pPr>
      <w:r>
        <w:rPr>
          <w:rFonts w:ascii="Bradley Hand Bold" w:hAnsi="Bradley Hand Bold"/>
          <w:b/>
          <w:sz w:val="28"/>
          <w:szCs w:val="28"/>
        </w:rPr>
        <w:t>The Western Sky</w:t>
      </w:r>
    </w:p>
    <w:p w14:paraId="6B599BCA" w14:textId="24D36E66" w:rsidR="00CC3C9F" w:rsidRPr="000F4AF0" w:rsidRDefault="00DD5F1F" w:rsidP="000F4AF0">
      <w:pPr>
        <w:spacing w:after="200"/>
        <w:jc w:val="both"/>
        <w:rPr>
          <w:rFonts w:ascii="Bradley Hand Bold" w:hAnsi="Bradley Hand Bold"/>
          <w:b/>
          <w:sz w:val="28"/>
          <w:szCs w:val="28"/>
        </w:rPr>
      </w:pPr>
      <w:r>
        <w:rPr>
          <w:rFonts w:ascii="Bradley Hand Bold" w:hAnsi="Bradley Hand Bold"/>
          <w:b/>
          <w:sz w:val="28"/>
          <w:szCs w:val="28"/>
        </w:rPr>
        <w:tab/>
      </w:r>
      <w:r>
        <w:rPr>
          <w:rFonts w:ascii="Bradley Hand Bold" w:hAnsi="Bradley Hand Bold"/>
        </w:rPr>
        <w:t xml:space="preserve">Shift your attention </w:t>
      </w:r>
      <w:r w:rsidRPr="009D0154">
        <w:rPr>
          <w:rFonts w:ascii="Bradley Hand Bold" w:hAnsi="Bradley Hand Bold"/>
        </w:rPr>
        <w:t>to the w</w:t>
      </w:r>
      <w:r w:rsidR="008B136C">
        <w:rPr>
          <w:rFonts w:ascii="Bradley Hand Bold" w:hAnsi="Bradley Hand Bold"/>
        </w:rPr>
        <w:t>est</w:t>
      </w:r>
      <w:r>
        <w:rPr>
          <w:rFonts w:ascii="Bradley Hand Bold" w:hAnsi="Bradley Hand Bold"/>
        </w:rPr>
        <w:t xml:space="preserve"> with a quarter turn to the left</w:t>
      </w:r>
      <w:r w:rsidR="00FD6B22">
        <w:rPr>
          <w:rFonts w:ascii="Bradley Hand Bold" w:hAnsi="Bradley Hand Bold"/>
        </w:rPr>
        <w:t>. Rotate your star chart so</w:t>
      </w:r>
      <w:r>
        <w:rPr>
          <w:rFonts w:ascii="Bradley Hand Bold" w:hAnsi="Bradley Hand Bold"/>
        </w:rPr>
        <w:t xml:space="preserve"> “W” is at the bottom, toward the ground. What you see in the bottom half of the chart will match the brightest stars in the western sky, as seen in </w:t>
      </w:r>
      <w:r w:rsidRPr="00AA0ADE">
        <w:rPr>
          <w:rFonts w:ascii="Bradley Hand Bold" w:hAnsi="Bradley Hand Bold"/>
          <w:b/>
        </w:rPr>
        <w:t xml:space="preserve">Figure </w:t>
      </w:r>
      <w:r>
        <w:rPr>
          <w:rFonts w:ascii="Bradley Hand Bold" w:hAnsi="Bradley Hand Bold"/>
          <w:b/>
        </w:rPr>
        <w:t>3</w:t>
      </w:r>
      <w:r w:rsidR="008B136C">
        <w:rPr>
          <w:rFonts w:ascii="Bradley Hand Bold" w:hAnsi="Bradley Hand Bold"/>
        </w:rPr>
        <w:t>. Y</w:t>
      </w:r>
      <w:r>
        <w:rPr>
          <w:rFonts w:ascii="Bradley Hand Bold" w:hAnsi="Bradley Hand Bold"/>
        </w:rPr>
        <w:t>ou’ll likely recognize many of them from last</w:t>
      </w:r>
      <w:r w:rsidR="00FD6B22">
        <w:rPr>
          <w:rFonts w:ascii="Bradley Hand Bold" w:hAnsi="Bradley Hand Bold"/>
        </w:rPr>
        <w:t xml:space="preserve"> month’s star chart. Now</w:t>
      </w:r>
      <w:r w:rsidR="00BF526C">
        <w:rPr>
          <w:rFonts w:ascii="Bradley Hand Bold" w:hAnsi="Bradley Hand Bold"/>
        </w:rPr>
        <w:t>,</w:t>
      </w:r>
      <w:r>
        <w:rPr>
          <w:rFonts w:ascii="Bradley Hand Bold" w:hAnsi="Bradley Hand Bold"/>
        </w:rPr>
        <w:t xml:space="preserve"> they steer for </w:t>
      </w:r>
      <w:r w:rsidR="009565C8">
        <w:rPr>
          <w:rFonts w:ascii="Bradley Hand Bold" w:hAnsi="Bradley Hand Bold"/>
        </w:rPr>
        <w:t>the horizon after a season overhead</w:t>
      </w:r>
      <w:r w:rsidR="00BF526C">
        <w:rPr>
          <w:rFonts w:ascii="Bradley Hand Bold" w:hAnsi="Bradley Hand Bold"/>
        </w:rPr>
        <w:t xml:space="preserve"> - </w:t>
      </w:r>
      <w:r>
        <w:rPr>
          <w:rFonts w:ascii="Bradley Hand Bold" w:hAnsi="Bradley Hand Bold"/>
        </w:rPr>
        <w:t>muc</w:t>
      </w:r>
      <w:r w:rsidR="00FD6B22">
        <w:rPr>
          <w:rFonts w:ascii="Bradley Hand Bold" w:hAnsi="Bradley Hand Bold"/>
        </w:rPr>
        <w:t>h as o</w:t>
      </w:r>
      <w:r w:rsidR="009565C8">
        <w:rPr>
          <w:rFonts w:ascii="Bradley Hand Bold" w:hAnsi="Bradley Hand Bold"/>
        </w:rPr>
        <w:t>ur</w:t>
      </w:r>
      <w:r w:rsidR="006B01B8">
        <w:rPr>
          <w:rFonts w:ascii="Bradley Hand Bold" w:hAnsi="Bradley Hand Bold"/>
        </w:rPr>
        <w:t xml:space="preserve"> own star, the Sun, seeks respite</w:t>
      </w:r>
      <w:r>
        <w:rPr>
          <w:rFonts w:ascii="Bradley Hand Bold" w:hAnsi="Bradley Hand Bold"/>
        </w:rPr>
        <w:t xml:space="preserve"> </w:t>
      </w:r>
      <w:r w:rsidR="005D0DEA">
        <w:rPr>
          <w:rFonts w:ascii="Bradley Hand Bold" w:hAnsi="Bradley Hand Bold"/>
        </w:rPr>
        <w:t xml:space="preserve">in the west </w:t>
      </w:r>
      <w:r>
        <w:rPr>
          <w:rFonts w:ascii="Bradley Hand Bold" w:hAnsi="Bradley Hand Bold"/>
        </w:rPr>
        <w:t>at the close of day.</w:t>
      </w:r>
    </w:p>
    <w:p w14:paraId="4A78D518" w14:textId="77777777" w:rsidR="008B136C" w:rsidRDefault="008B136C" w:rsidP="00DD5F1F">
      <w:pPr>
        <w:jc w:val="both"/>
        <w:rPr>
          <w:rFonts w:ascii="Bradley Hand Bold" w:hAnsi="Bradley Hand Bold"/>
        </w:rPr>
      </w:pPr>
    </w:p>
    <w:p w14:paraId="67BA8DFD" w14:textId="0AA84840" w:rsidR="00CC3C9F" w:rsidRDefault="00CC3C9F" w:rsidP="000F11F0">
      <w:pPr>
        <w:ind w:left="-270" w:hanging="270"/>
        <w:jc w:val="both"/>
        <w:rPr>
          <w:rFonts w:ascii="Bradley Hand Bold" w:hAnsi="Bradley Hand Bold"/>
        </w:rPr>
      </w:pPr>
      <w:r>
        <w:rPr>
          <w:rFonts w:ascii="Bradley Hand Bold" w:hAnsi="Bradley Hand Bold"/>
        </w:rPr>
        <w:tab/>
      </w:r>
      <w:r w:rsidR="008B136C">
        <w:rPr>
          <w:rFonts w:ascii="Bradley Hand Bold" w:hAnsi="Bradley Hand Bold"/>
        </w:rPr>
        <w:tab/>
        <w:t xml:space="preserve">   </w:t>
      </w:r>
      <w:r w:rsidR="00366ACA">
        <w:rPr>
          <w:rFonts w:ascii="Bradley Hand Bold" w:hAnsi="Bradley Hand Bold"/>
        </w:rPr>
        <w:t xml:space="preserve">  </w:t>
      </w:r>
    </w:p>
    <w:p w14:paraId="1893D00A" w14:textId="1EC42601" w:rsidR="008B136C" w:rsidRDefault="00345026" w:rsidP="00B37B1A">
      <w:pPr>
        <w:ind w:hanging="180"/>
        <w:jc w:val="center"/>
        <w:rPr>
          <w:rFonts w:ascii="Bradley Hand Bold" w:hAnsi="Bradley Hand Bold"/>
          <w:b/>
        </w:rPr>
      </w:pPr>
      <w:r>
        <w:rPr>
          <w:rFonts w:ascii="Bradley Hand Bold" w:hAnsi="Bradley Hand Bold"/>
          <w:b/>
          <w:noProof/>
        </w:rPr>
        <w:drawing>
          <wp:inline distT="0" distB="0" distL="0" distR="0" wp14:anchorId="32346CDB" wp14:editId="179FB4A5">
            <wp:extent cx="6009220" cy="4327758"/>
            <wp:effectExtent l="0" t="0" r="10795" b="0"/>
            <wp:docPr id="12" name="Picture 4" descr="Untitled:Users:m:Pictures:Photos Library.photoslibrary:resources:proxies:derivatives:18:00:18aa:gtqA9dyZR+GifEMD06xUvg_thumb_1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Pictures:Photos Library.photoslibrary:resources:proxies:derivatives:18:00:18aa:gtqA9dyZR+GifEMD06xUvg_thumb_18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991" cy="4329034"/>
                    </a:xfrm>
                    <a:prstGeom prst="rect">
                      <a:avLst/>
                    </a:prstGeom>
                    <a:noFill/>
                    <a:ln>
                      <a:noFill/>
                    </a:ln>
                  </pic:spPr>
                </pic:pic>
              </a:graphicData>
            </a:graphic>
          </wp:inline>
        </w:drawing>
      </w:r>
    </w:p>
    <w:p w14:paraId="28FD9535" w14:textId="77777777" w:rsidR="00345026" w:rsidRDefault="00345026" w:rsidP="008B136C">
      <w:pPr>
        <w:jc w:val="center"/>
        <w:rPr>
          <w:rFonts w:ascii="Bradley Hand Bold" w:hAnsi="Bradley Hand Bold"/>
          <w:b/>
        </w:rPr>
      </w:pPr>
    </w:p>
    <w:p w14:paraId="2180FAEC" w14:textId="77777777" w:rsidR="002A2FF9" w:rsidRDefault="002A2FF9" w:rsidP="008B136C">
      <w:pPr>
        <w:jc w:val="center"/>
        <w:rPr>
          <w:rFonts w:ascii="Bradley Hand Bold" w:hAnsi="Bradley Hand Bold"/>
          <w:b/>
        </w:rPr>
      </w:pPr>
    </w:p>
    <w:p w14:paraId="138BEE99" w14:textId="77777777" w:rsidR="008B136C" w:rsidRDefault="00DD5F1F" w:rsidP="008B136C">
      <w:pPr>
        <w:jc w:val="center"/>
        <w:rPr>
          <w:rFonts w:ascii="Bradley Hand Bold" w:hAnsi="Bradley Hand Bold"/>
        </w:rPr>
      </w:pPr>
      <w:r>
        <w:rPr>
          <w:rFonts w:ascii="Bradley Hand Bold" w:hAnsi="Bradley Hand Bold"/>
          <w:b/>
        </w:rPr>
        <w:t>Figure 3</w:t>
      </w:r>
      <w:r w:rsidRPr="00D40635">
        <w:rPr>
          <w:rFonts w:ascii="Bradley Hand Bold" w:hAnsi="Bradley Hand Bold"/>
          <w:b/>
        </w:rPr>
        <w:t>: The Western Sky</w:t>
      </w:r>
    </w:p>
    <w:p w14:paraId="390E1A02" w14:textId="7A4D2BBC" w:rsidR="00DD5F1F" w:rsidRDefault="00871918" w:rsidP="008B136C">
      <w:pPr>
        <w:jc w:val="center"/>
        <w:rPr>
          <w:rFonts w:ascii="Bradley Hand Bold" w:hAnsi="Bradley Hand Bold"/>
          <w:i/>
        </w:rPr>
      </w:pPr>
      <w:r w:rsidRPr="008D36F6">
        <w:rPr>
          <w:rFonts w:ascii="Bradley Hand Bold" w:hAnsi="Bradley Hand Bold"/>
          <w:i/>
        </w:rPr>
        <w:t>Arc to Arcturus….</w:t>
      </w:r>
    </w:p>
    <w:p w14:paraId="0C47A071" w14:textId="77777777" w:rsidR="00BF526C" w:rsidRDefault="00BF526C" w:rsidP="008B136C">
      <w:pPr>
        <w:jc w:val="center"/>
        <w:rPr>
          <w:rFonts w:ascii="Bradley Hand Bold" w:hAnsi="Bradley Hand Bold"/>
          <w:i/>
        </w:rPr>
      </w:pPr>
    </w:p>
    <w:p w14:paraId="297FA148" w14:textId="7DA35390" w:rsidR="002E1B5E" w:rsidRPr="002A2FF9" w:rsidRDefault="00216448" w:rsidP="00366ACA">
      <w:pPr>
        <w:spacing w:after="200"/>
        <w:jc w:val="both"/>
        <w:rPr>
          <w:rFonts w:ascii="Bradley Hand Bold" w:hAnsi="Bradley Hand Bold"/>
          <w:i/>
        </w:rPr>
      </w:pPr>
      <w:r>
        <w:rPr>
          <w:rFonts w:ascii="Bradley Hand Bold" w:hAnsi="Bradley Hand Bold"/>
          <w:i/>
        </w:rPr>
        <w:tab/>
      </w:r>
      <w:r w:rsidR="00EC6C0D">
        <w:rPr>
          <w:rFonts w:ascii="Bradley Hand Bold" w:hAnsi="Bradley Hand Bold"/>
        </w:rPr>
        <w:t xml:space="preserve">Find </w:t>
      </w:r>
      <w:r w:rsidR="008B136C">
        <w:rPr>
          <w:rFonts w:ascii="Bradley Hand Bold" w:hAnsi="Bradley Hand Bold"/>
        </w:rPr>
        <w:t>again the Big Dipper</w:t>
      </w:r>
      <w:r w:rsidR="00EC6C0D">
        <w:rPr>
          <w:rFonts w:ascii="Bradley Hand Bold" w:hAnsi="Bradley Hand Bold"/>
        </w:rPr>
        <w:t>, and</w:t>
      </w:r>
      <w:r w:rsidR="008B136C">
        <w:rPr>
          <w:rFonts w:ascii="Bradley Hand Bold" w:hAnsi="Bradley Hand Bold"/>
        </w:rPr>
        <w:t xml:space="preserve"> extend the arc of its handle </w:t>
      </w:r>
      <w:r w:rsidR="008B136C" w:rsidRPr="00EC6C0D">
        <w:rPr>
          <w:rFonts w:ascii="Bradley Hand Bold" w:hAnsi="Bradley Hand Bold"/>
        </w:rPr>
        <w:t>left</w:t>
      </w:r>
      <w:r w:rsidR="005F07EB">
        <w:rPr>
          <w:rFonts w:ascii="Bradley Hand Bold" w:hAnsi="Bradley Hand Bold"/>
        </w:rPr>
        <w:t xml:space="preserve"> to</w:t>
      </w:r>
      <w:r w:rsidR="008B136C">
        <w:rPr>
          <w:rFonts w:ascii="Bradley Hand Bold" w:hAnsi="Bradley Hand Bold"/>
        </w:rPr>
        <w:t xml:space="preserve"> the bri</w:t>
      </w:r>
      <w:r w:rsidR="00986C1F">
        <w:rPr>
          <w:rFonts w:ascii="Bradley Hand Bold" w:hAnsi="Bradley Hand Bold"/>
        </w:rPr>
        <w:t>ght</w:t>
      </w:r>
      <w:r w:rsidR="008B136C">
        <w:rPr>
          <w:rFonts w:ascii="Bradley Hand Bold" w:hAnsi="Bradley Hand Bold"/>
        </w:rPr>
        <w:t xml:space="preserve"> star </w:t>
      </w:r>
      <w:r w:rsidR="008B136C" w:rsidRPr="00F31034">
        <w:rPr>
          <w:rFonts w:ascii="Bradley Hand Bold" w:hAnsi="Bradley Hand Bold"/>
          <w:b/>
        </w:rPr>
        <w:t>Arcturus</w:t>
      </w:r>
      <w:r w:rsidR="008B136C">
        <w:rPr>
          <w:rFonts w:ascii="Bradley Hand Bold" w:hAnsi="Bradley Hand Bold"/>
          <w:b/>
        </w:rPr>
        <w:t xml:space="preserve"> </w:t>
      </w:r>
      <w:r w:rsidR="008B136C" w:rsidRPr="006C18A7">
        <w:rPr>
          <w:rFonts w:ascii="Bradley Hand Bold" w:hAnsi="Bradley Hand Bold"/>
        </w:rPr>
        <w:t>(</w:t>
      </w:r>
      <w:r w:rsidR="008B136C">
        <w:rPr>
          <w:rFonts w:ascii="Bradley Hand Bold" w:hAnsi="Bradley Hand Bold"/>
        </w:rPr>
        <w:t>handy remind</w:t>
      </w:r>
      <w:r w:rsidR="008B136C" w:rsidRPr="006C18A7">
        <w:rPr>
          <w:rFonts w:ascii="Bradley Hand Bold" w:hAnsi="Bradley Hand Bold"/>
        </w:rPr>
        <w:t>er:</w:t>
      </w:r>
      <w:r w:rsidR="008B136C">
        <w:rPr>
          <w:rFonts w:ascii="Bradley Hand Bold" w:hAnsi="Bradley Hand Bold"/>
          <w:b/>
        </w:rPr>
        <w:t xml:space="preserve"> </w:t>
      </w:r>
      <w:r w:rsidR="008B136C" w:rsidRPr="00466FC2">
        <w:rPr>
          <w:rFonts w:ascii="Bradley Hand Bold" w:hAnsi="Bradley Hand Bold"/>
          <w:i/>
        </w:rPr>
        <w:t>“Arc to Arcturus”…).</w:t>
      </w:r>
      <w:r w:rsidR="008B136C">
        <w:rPr>
          <w:rFonts w:ascii="Bradley Hand Bold" w:hAnsi="Bradley Hand Bold"/>
        </w:rPr>
        <w:t xml:space="preserve"> </w:t>
      </w:r>
      <w:r w:rsidR="00986C1F">
        <w:rPr>
          <w:rFonts w:ascii="Bradley Hand Bold" w:hAnsi="Bradley Hand Bold"/>
        </w:rPr>
        <w:t xml:space="preserve">Arcturus is distinctly red, third brightest star in the sky. It marks the figure of </w:t>
      </w:r>
      <w:r w:rsidR="00986C1F">
        <w:rPr>
          <w:rFonts w:ascii="Bradley Hand Bold" w:hAnsi="Bradley Hand Bold"/>
          <w:b/>
        </w:rPr>
        <w:t>Bootes</w:t>
      </w:r>
      <w:r w:rsidR="00986C1F" w:rsidRPr="006C18A7">
        <w:rPr>
          <w:rFonts w:ascii="Bradley Hand Bold" w:hAnsi="Bradley Hand Bold"/>
          <w:b/>
        </w:rPr>
        <w:t xml:space="preserve"> </w:t>
      </w:r>
      <w:r w:rsidR="00986C1F" w:rsidRPr="00FB1B5E">
        <w:rPr>
          <w:rFonts w:ascii="Bradley Hand Bold" w:hAnsi="Bradley Hand Bold"/>
        </w:rPr>
        <w:t>the</w:t>
      </w:r>
      <w:r w:rsidR="00986C1F" w:rsidRPr="006C18A7">
        <w:rPr>
          <w:rFonts w:ascii="Bradley Hand Bold" w:hAnsi="Bradley Hand Bold"/>
          <w:b/>
        </w:rPr>
        <w:t xml:space="preserve"> Herdsman</w:t>
      </w:r>
      <w:r w:rsidR="00EC6C0D">
        <w:rPr>
          <w:rFonts w:ascii="Bradley Hand Bold" w:hAnsi="Bradley Hand Bold"/>
        </w:rPr>
        <w:t>, looming</w:t>
      </w:r>
      <w:r w:rsidR="00986C1F">
        <w:rPr>
          <w:rFonts w:ascii="Bradley Hand Bold" w:hAnsi="Bradley Hand Bold"/>
        </w:rPr>
        <w:t xml:space="preserve"> </w:t>
      </w:r>
      <w:r w:rsidR="005114FA">
        <w:rPr>
          <w:rFonts w:ascii="Bradley Hand Bold" w:hAnsi="Bradley Hand Bold"/>
        </w:rPr>
        <w:t xml:space="preserve">just </w:t>
      </w:r>
      <w:r w:rsidR="00986C1F">
        <w:rPr>
          <w:rFonts w:ascii="Bradley Hand Bold" w:hAnsi="Bradley Hand Bold"/>
        </w:rPr>
        <w:t xml:space="preserve">above </w:t>
      </w:r>
      <w:r w:rsidR="00A7087E">
        <w:rPr>
          <w:rFonts w:ascii="Bradley Hand Bold" w:hAnsi="Bradley Hand Bold"/>
        </w:rPr>
        <w:t xml:space="preserve">Arcturus </w:t>
      </w:r>
      <w:r w:rsidR="00986C1F">
        <w:rPr>
          <w:rFonts w:ascii="Bradley Hand Bold" w:hAnsi="Bradley Hand Bold"/>
        </w:rPr>
        <w:t xml:space="preserve">in a kite-shaped group of dimmer stars. </w:t>
      </w:r>
      <w:r w:rsidR="00A46439">
        <w:rPr>
          <w:rFonts w:ascii="Bradley Hand Bold" w:hAnsi="Bradley Hand Bold"/>
        </w:rPr>
        <w:t xml:space="preserve">Sometimes known as the “Bear Driver”, Bootes keeps watchful eye on Ursa Major circling the pole nearby. The Herdsman is aided by his faithful dogs, </w:t>
      </w:r>
      <w:r w:rsidR="008D6D43">
        <w:rPr>
          <w:rFonts w:ascii="Bradley Hand Bold" w:hAnsi="Bradley Hand Bold"/>
          <w:b/>
        </w:rPr>
        <w:t xml:space="preserve">Canes </w:t>
      </w:r>
      <w:r w:rsidR="00C8288E">
        <w:rPr>
          <w:rFonts w:ascii="Bradley Hand Bold" w:hAnsi="Bradley Hand Bold"/>
          <w:b/>
        </w:rPr>
        <w:t>Vena</w:t>
      </w:r>
      <w:r w:rsidR="008B136C" w:rsidRPr="00506E22">
        <w:rPr>
          <w:rFonts w:ascii="Bradley Hand Bold" w:hAnsi="Bradley Hand Bold"/>
          <w:b/>
        </w:rPr>
        <w:t>tic</w:t>
      </w:r>
      <w:r w:rsidR="008B136C">
        <w:rPr>
          <w:rFonts w:ascii="Bradley Hand Bold" w:hAnsi="Bradley Hand Bold"/>
          <w:b/>
        </w:rPr>
        <w:t>i</w:t>
      </w:r>
      <w:r w:rsidR="008B136C" w:rsidRPr="00506E22">
        <w:rPr>
          <w:rFonts w:ascii="Bradley Hand Bold" w:hAnsi="Bradley Hand Bold"/>
          <w:b/>
        </w:rPr>
        <w:t xml:space="preserve">. </w:t>
      </w:r>
      <w:r w:rsidR="00A46439" w:rsidRPr="00A46439">
        <w:rPr>
          <w:rFonts w:ascii="Bradley Hand Bold" w:hAnsi="Bradley Hand Bold"/>
        </w:rPr>
        <w:t>You’ll find them to the right, nip</w:t>
      </w:r>
      <w:r w:rsidR="00A46439">
        <w:rPr>
          <w:rFonts w:ascii="Bradley Hand Bold" w:hAnsi="Bradley Hand Bold"/>
        </w:rPr>
        <w:t>ping at the heels of the bear.</w:t>
      </w:r>
      <w:r w:rsidR="00A46439" w:rsidRPr="00A46439">
        <w:rPr>
          <w:rFonts w:ascii="Bradley Hand Bold" w:hAnsi="Bradley Hand Bold"/>
        </w:rPr>
        <w:t xml:space="preserve"> </w:t>
      </w:r>
    </w:p>
    <w:p w14:paraId="0D1A5AA5" w14:textId="3F6B5079" w:rsidR="004E52AF" w:rsidRDefault="00366ACA" w:rsidP="00366ACA">
      <w:pPr>
        <w:pStyle w:val="NormalWeb"/>
        <w:spacing w:before="0" w:beforeAutospacing="0" w:after="200" w:afterAutospacing="0"/>
        <w:jc w:val="both"/>
        <w:rPr>
          <w:rFonts w:ascii="Bradley Hand Bold" w:hAnsi="Bradley Hand Bold"/>
          <w:sz w:val="24"/>
          <w:szCs w:val="24"/>
        </w:rPr>
      </w:pPr>
      <w:r>
        <w:rPr>
          <w:rFonts w:ascii="Bradley Hand Bold" w:hAnsi="Bradley Hand Bold" w:cstheme="minorBidi"/>
          <w:sz w:val="24"/>
          <w:szCs w:val="24"/>
        </w:rPr>
        <w:tab/>
      </w:r>
      <w:r w:rsidR="000E45E6">
        <w:rPr>
          <w:rFonts w:ascii="Bradley Hand Bold" w:hAnsi="Bradley Hand Bold"/>
          <w:sz w:val="24"/>
          <w:szCs w:val="24"/>
        </w:rPr>
        <w:t>Between the Herdsman and his dogs</w:t>
      </w:r>
      <w:r w:rsidR="00E322EB" w:rsidRPr="00D07405">
        <w:rPr>
          <w:rFonts w:ascii="Bradley Hand Bold" w:hAnsi="Bradley Hand Bold"/>
          <w:sz w:val="24"/>
          <w:szCs w:val="24"/>
        </w:rPr>
        <w:t>,</w:t>
      </w:r>
      <w:r w:rsidR="00A15CBD" w:rsidRPr="00D07405">
        <w:rPr>
          <w:rFonts w:ascii="Bradley Hand Bold" w:hAnsi="Bradley Hand Bold"/>
          <w:sz w:val="24"/>
          <w:szCs w:val="24"/>
        </w:rPr>
        <w:t xml:space="preserve"> </w:t>
      </w:r>
      <w:r w:rsidR="00B11ADF" w:rsidRPr="00D07405">
        <w:rPr>
          <w:rFonts w:ascii="Bradley Hand Bold" w:hAnsi="Bradley Hand Bold"/>
          <w:sz w:val="24"/>
          <w:szCs w:val="24"/>
        </w:rPr>
        <w:t xml:space="preserve">look for </w:t>
      </w:r>
      <w:r w:rsidR="00A15CBD" w:rsidRPr="00D07405">
        <w:rPr>
          <w:rFonts w:ascii="Bradley Hand Bold" w:hAnsi="Bradley Hand Bold"/>
          <w:sz w:val="24"/>
          <w:szCs w:val="24"/>
        </w:rPr>
        <w:t xml:space="preserve">the </w:t>
      </w:r>
      <w:r w:rsidR="004B56F8" w:rsidRPr="00D07405">
        <w:rPr>
          <w:rFonts w:ascii="Bradley Hand Bold" w:hAnsi="Bradley Hand Bold"/>
          <w:sz w:val="24"/>
          <w:szCs w:val="24"/>
        </w:rPr>
        <w:t xml:space="preserve">wispy </w:t>
      </w:r>
      <w:r w:rsidR="00A15CBD" w:rsidRPr="00D07405">
        <w:rPr>
          <w:rFonts w:ascii="Bradley Hand Bold" w:hAnsi="Bradley Hand Bold"/>
          <w:sz w:val="24"/>
          <w:szCs w:val="24"/>
        </w:rPr>
        <w:t xml:space="preserve">figure of </w:t>
      </w:r>
      <w:r w:rsidR="00A15CBD" w:rsidRPr="00D07405">
        <w:rPr>
          <w:rFonts w:ascii="Bradley Hand Bold" w:hAnsi="Bradley Hand Bold"/>
          <w:b/>
          <w:sz w:val="24"/>
          <w:szCs w:val="24"/>
        </w:rPr>
        <w:t>Coma Berenices</w:t>
      </w:r>
      <w:r w:rsidR="00427749">
        <w:rPr>
          <w:rFonts w:ascii="Bradley Hand Bold" w:hAnsi="Bradley Hand Bold"/>
          <w:sz w:val="24"/>
          <w:szCs w:val="24"/>
        </w:rPr>
        <w:t>. N</w:t>
      </w:r>
      <w:r w:rsidR="00A15CBD" w:rsidRPr="00D07405">
        <w:rPr>
          <w:rFonts w:ascii="Bradley Hand Bold" w:hAnsi="Bradley Hand Bold"/>
          <w:sz w:val="24"/>
          <w:szCs w:val="24"/>
        </w:rPr>
        <w:t>amed for</w:t>
      </w:r>
      <w:r w:rsidR="00427749">
        <w:rPr>
          <w:rFonts w:ascii="Bradley Hand Bold" w:hAnsi="Bradley Hand Bold"/>
          <w:sz w:val="24"/>
          <w:szCs w:val="24"/>
        </w:rPr>
        <w:t xml:space="preserve"> an</w:t>
      </w:r>
      <w:r w:rsidR="0024466D" w:rsidRPr="00427749">
        <w:rPr>
          <w:rFonts w:ascii="Bradley Hand Bold" w:hAnsi="Bradley Hand Bold"/>
          <w:sz w:val="24"/>
          <w:szCs w:val="24"/>
        </w:rPr>
        <w:t xml:space="preserve"> Egypt</w:t>
      </w:r>
      <w:r w:rsidR="00427749">
        <w:rPr>
          <w:rFonts w:ascii="Bradley Hand Bold" w:hAnsi="Bradley Hand Bold"/>
          <w:sz w:val="24"/>
          <w:szCs w:val="24"/>
        </w:rPr>
        <w:t>ian queen</w:t>
      </w:r>
      <w:r w:rsidR="006E296B" w:rsidRPr="00D07405">
        <w:rPr>
          <w:rFonts w:ascii="Bradley Hand Bold" w:hAnsi="Bradley Hand Bold"/>
          <w:sz w:val="24"/>
          <w:szCs w:val="24"/>
        </w:rPr>
        <w:t xml:space="preserve"> and her beautif</w:t>
      </w:r>
      <w:r w:rsidR="00427749">
        <w:rPr>
          <w:rFonts w:ascii="Bradley Hand Bold" w:hAnsi="Bradley Hand Bold"/>
          <w:sz w:val="24"/>
          <w:szCs w:val="24"/>
        </w:rPr>
        <w:t>ul hair, the figure marks the direction of our galaxy’s northern axis.</w:t>
      </w:r>
      <w:r w:rsidR="006E296B" w:rsidRPr="00D07405">
        <w:rPr>
          <w:rFonts w:ascii="Bradley Hand Bold" w:hAnsi="Bradley Hand Bold"/>
          <w:sz w:val="24"/>
          <w:szCs w:val="24"/>
        </w:rPr>
        <w:t xml:space="preserve"> </w:t>
      </w:r>
      <w:r w:rsidR="00427749">
        <w:rPr>
          <w:rFonts w:ascii="Bradley Hand Bold" w:hAnsi="Bradley Hand Bold"/>
          <w:sz w:val="24"/>
          <w:szCs w:val="24"/>
        </w:rPr>
        <w:t>A l</w:t>
      </w:r>
      <w:r w:rsidR="006E296B" w:rsidRPr="00D07405">
        <w:rPr>
          <w:rFonts w:ascii="Bradley Hand Bold" w:hAnsi="Bradley Hand Bold"/>
          <w:sz w:val="24"/>
          <w:szCs w:val="24"/>
        </w:rPr>
        <w:t xml:space="preserve">ook in </w:t>
      </w:r>
      <w:r w:rsidR="006E296B" w:rsidRPr="0017075A">
        <w:rPr>
          <w:rFonts w:ascii="Bradley Hand Bold" w:hAnsi="Bradley Hand Bold"/>
          <w:sz w:val="24"/>
          <w:szCs w:val="24"/>
        </w:rPr>
        <w:t xml:space="preserve">that direction is </w:t>
      </w:r>
      <w:r w:rsidR="006E296B" w:rsidRPr="0017075A">
        <w:rPr>
          <w:rFonts w:ascii="Bradley Hand Bold" w:hAnsi="Bradley Hand Bold"/>
          <w:i/>
          <w:sz w:val="24"/>
          <w:szCs w:val="24"/>
        </w:rPr>
        <w:t>upward and out</w:t>
      </w:r>
      <w:r w:rsidR="006E296B" w:rsidRPr="0017075A">
        <w:rPr>
          <w:rFonts w:ascii="Bradley Hand Bold" w:hAnsi="Bradley Hand Bold"/>
          <w:sz w:val="24"/>
          <w:szCs w:val="24"/>
        </w:rPr>
        <w:t xml:space="preserve"> of the</w:t>
      </w:r>
      <w:r w:rsidR="001C52AA">
        <w:rPr>
          <w:rFonts w:ascii="Bradley Hand Bold" w:hAnsi="Bradley Hand Bold"/>
          <w:sz w:val="24"/>
          <w:szCs w:val="24"/>
        </w:rPr>
        <w:t xml:space="preserve"> disk of the Milky Way</w:t>
      </w:r>
      <w:r w:rsidR="004F6ABF">
        <w:rPr>
          <w:rFonts w:ascii="Bradley Hand Bold" w:hAnsi="Bradley Hand Bold"/>
          <w:sz w:val="24"/>
          <w:szCs w:val="24"/>
        </w:rPr>
        <w:t xml:space="preserve"> to</w:t>
      </w:r>
      <w:r w:rsidR="00A77D9C" w:rsidRPr="0017075A">
        <w:rPr>
          <w:rFonts w:ascii="Bradley Hand Bold" w:hAnsi="Bradley Hand Bold"/>
          <w:sz w:val="24"/>
          <w:szCs w:val="24"/>
        </w:rPr>
        <w:t xml:space="preserve"> </w:t>
      </w:r>
      <w:r w:rsidR="00D224A8" w:rsidRPr="0017075A">
        <w:rPr>
          <w:rFonts w:ascii="Bradley Hand Bold" w:hAnsi="Bradley Hand Bold"/>
          <w:sz w:val="24"/>
          <w:szCs w:val="24"/>
        </w:rPr>
        <w:t>reaches of</w:t>
      </w:r>
      <w:r w:rsidR="00017A68" w:rsidRPr="00D07405">
        <w:rPr>
          <w:rFonts w:ascii="Bradley Hand Bold" w:hAnsi="Bradley Hand Bold"/>
          <w:sz w:val="24"/>
          <w:szCs w:val="24"/>
        </w:rPr>
        <w:t xml:space="preserve"> </w:t>
      </w:r>
      <w:r w:rsidR="00D224A8" w:rsidRPr="00D07405">
        <w:rPr>
          <w:rFonts w:ascii="Bradley Hand Bold" w:hAnsi="Bradley Hand Bold"/>
          <w:sz w:val="24"/>
          <w:szCs w:val="24"/>
        </w:rPr>
        <w:t xml:space="preserve">emptiness </w:t>
      </w:r>
      <w:r w:rsidR="00C31124" w:rsidRPr="00D07405">
        <w:rPr>
          <w:rFonts w:ascii="Bradley Hand Bold" w:hAnsi="Bradley Hand Bold"/>
          <w:sz w:val="24"/>
          <w:szCs w:val="24"/>
        </w:rPr>
        <w:t xml:space="preserve">beyond our home. </w:t>
      </w:r>
      <w:r w:rsidR="00043522" w:rsidRPr="00D07405">
        <w:rPr>
          <w:rFonts w:ascii="Bradley Hand Bold" w:hAnsi="Bradley Hand Bold"/>
          <w:sz w:val="24"/>
          <w:szCs w:val="24"/>
        </w:rPr>
        <w:t>Watch t</w:t>
      </w:r>
      <w:r w:rsidR="00743273" w:rsidRPr="00D07405">
        <w:rPr>
          <w:rFonts w:ascii="Bradley Hand Bold" w:hAnsi="Bradley Hand Bold"/>
          <w:sz w:val="24"/>
          <w:szCs w:val="24"/>
        </w:rPr>
        <w:t>his month</w:t>
      </w:r>
      <w:r w:rsidR="00043522" w:rsidRPr="00D07405">
        <w:rPr>
          <w:rFonts w:ascii="Bradley Hand Bold" w:hAnsi="Bradley Hand Bold"/>
          <w:sz w:val="24"/>
          <w:szCs w:val="24"/>
        </w:rPr>
        <w:t xml:space="preserve"> as</w:t>
      </w:r>
      <w:r w:rsidR="001F3FB0" w:rsidRPr="00D07405">
        <w:rPr>
          <w:rFonts w:ascii="Bradley Hand Bold" w:hAnsi="Bradley Hand Bold"/>
          <w:sz w:val="24"/>
          <w:szCs w:val="24"/>
        </w:rPr>
        <w:t xml:space="preserve"> the axis</w:t>
      </w:r>
      <w:r w:rsidR="00A7087E">
        <w:rPr>
          <w:rFonts w:ascii="Bradley Hand Bold" w:hAnsi="Bradley Hand Bold"/>
          <w:sz w:val="24"/>
          <w:szCs w:val="24"/>
        </w:rPr>
        <w:t xml:space="preserve"> </w:t>
      </w:r>
      <w:r w:rsidR="001D2A65" w:rsidRPr="00D07405">
        <w:rPr>
          <w:rFonts w:ascii="Bradley Hand Bold" w:hAnsi="Bradley Hand Bold"/>
          <w:sz w:val="24"/>
          <w:szCs w:val="24"/>
        </w:rPr>
        <w:t>sinks</w:t>
      </w:r>
      <w:r w:rsidR="00C31124" w:rsidRPr="00D07405">
        <w:rPr>
          <w:rFonts w:ascii="Bradley Hand Bold" w:hAnsi="Bradley Hand Bold"/>
          <w:sz w:val="24"/>
          <w:szCs w:val="24"/>
        </w:rPr>
        <w:t xml:space="preserve"> </w:t>
      </w:r>
      <w:r w:rsidR="00A7087E">
        <w:rPr>
          <w:rFonts w:ascii="Bradley Hand Bold" w:hAnsi="Bradley Hand Bold"/>
          <w:sz w:val="24"/>
          <w:szCs w:val="24"/>
        </w:rPr>
        <w:t>westward,</w:t>
      </w:r>
      <w:r w:rsidR="001C52AA">
        <w:rPr>
          <w:rFonts w:ascii="Bradley Hand Bold" w:hAnsi="Bradley Hand Bold"/>
          <w:sz w:val="24"/>
          <w:szCs w:val="24"/>
        </w:rPr>
        <w:t xml:space="preserve"> </w:t>
      </w:r>
      <w:r w:rsidR="001E4B1E">
        <w:rPr>
          <w:rFonts w:ascii="Bradley Hand Bold" w:hAnsi="Bradley Hand Bold"/>
          <w:sz w:val="24"/>
          <w:szCs w:val="24"/>
        </w:rPr>
        <w:t>drawing</w:t>
      </w:r>
      <w:r w:rsidR="00EC6C0D">
        <w:rPr>
          <w:rFonts w:ascii="Bradley Hand Bold" w:hAnsi="Bradley Hand Bold"/>
          <w:sz w:val="24"/>
          <w:szCs w:val="24"/>
        </w:rPr>
        <w:t xml:space="preserve"> the band</w:t>
      </w:r>
      <w:r w:rsidR="00C27FCD">
        <w:rPr>
          <w:rFonts w:ascii="Bradley Hand Bold" w:hAnsi="Bradley Hand Bold"/>
          <w:sz w:val="24"/>
          <w:szCs w:val="24"/>
        </w:rPr>
        <w:t xml:space="preserve"> of our galaxy</w:t>
      </w:r>
      <w:r w:rsidR="001E4B1E">
        <w:rPr>
          <w:rFonts w:ascii="Bradley Hand Bold" w:hAnsi="Bradley Hand Bold"/>
          <w:sz w:val="24"/>
          <w:szCs w:val="24"/>
        </w:rPr>
        <w:t xml:space="preserve"> </w:t>
      </w:r>
      <w:r w:rsidR="00B4698C">
        <w:rPr>
          <w:rFonts w:ascii="Bradley Hand Bold" w:hAnsi="Bradley Hand Bold"/>
          <w:sz w:val="24"/>
          <w:szCs w:val="24"/>
        </w:rPr>
        <w:t>higher</w:t>
      </w:r>
      <w:r w:rsidR="001E4B1E">
        <w:rPr>
          <w:rFonts w:ascii="Bradley Hand Bold" w:hAnsi="Bradley Hand Bold"/>
          <w:sz w:val="24"/>
          <w:szCs w:val="24"/>
        </w:rPr>
        <w:t>.</w:t>
      </w:r>
      <w:r w:rsidR="000E45E6">
        <w:rPr>
          <w:rFonts w:ascii="Bradley Hand Bold" w:hAnsi="Bradley Hand Bold"/>
          <w:sz w:val="24"/>
          <w:szCs w:val="24"/>
        </w:rPr>
        <w:t xml:space="preserve"> </w:t>
      </w:r>
    </w:p>
    <w:p w14:paraId="6EF5F99F" w14:textId="06469070" w:rsidR="00F97AF4" w:rsidRPr="00366ACA" w:rsidRDefault="00366ACA" w:rsidP="00366ACA">
      <w:pPr>
        <w:pStyle w:val="NormalWeb"/>
        <w:spacing w:before="0" w:beforeAutospacing="0" w:after="200" w:afterAutospacing="0"/>
        <w:jc w:val="both"/>
        <w:rPr>
          <w:rFonts w:ascii="Bradley Hand Bold" w:hAnsi="Bradley Hand Bold"/>
          <w:sz w:val="24"/>
          <w:szCs w:val="24"/>
        </w:rPr>
      </w:pPr>
      <w:r>
        <w:rPr>
          <w:rFonts w:ascii="Bradley Hand Bold" w:hAnsi="Bradley Hand Bold"/>
          <w:sz w:val="24"/>
          <w:szCs w:val="24"/>
        </w:rPr>
        <w:tab/>
      </w:r>
      <w:r w:rsidR="00C940EF">
        <w:rPr>
          <w:rFonts w:ascii="Bradley Hand Bold" w:hAnsi="Bradley Hand Bold"/>
          <w:sz w:val="24"/>
          <w:szCs w:val="24"/>
        </w:rPr>
        <w:t xml:space="preserve">Just left of the Herdsman you’ll find </w:t>
      </w:r>
      <w:r w:rsidR="009D5113" w:rsidRPr="00D07405">
        <w:rPr>
          <w:rFonts w:ascii="Bradley Hand Bold" w:hAnsi="Bradley Hand Bold"/>
          <w:b/>
          <w:sz w:val="24"/>
          <w:szCs w:val="24"/>
        </w:rPr>
        <w:t>Corona Borealis</w:t>
      </w:r>
      <w:r w:rsidR="009D5113" w:rsidRPr="00D07405">
        <w:rPr>
          <w:rFonts w:ascii="Bradley Hand Bold" w:hAnsi="Bradley Hand Bold"/>
          <w:sz w:val="24"/>
          <w:szCs w:val="24"/>
        </w:rPr>
        <w:t xml:space="preserve">, </w:t>
      </w:r>
      <w:r w:rsidR="00C31124" w:rsidRPr="00D07405">
        <w:rPr>
          <w:rFonts w:ascii="Bradley Hand Bold" w:hAnsi="Bradley Hand Bold"/>
          <w:sz w:val="24"/>
          <w:szCs w:val="24"/>
        </w:rPr>
        <w:t xml:space="preserve">the </w:t>
      </w:r>
      <w:r w:rsidR="009B2DDB" w:rsidRPr="00D07405">
        <w:rPr>
          <w:rFonts w:ascii="Bradley Hand Bold" w:hAnsi="Bradley Hand Bold"/>
          <w:b/>
          <w:sz w:val="24"/>
          <w:szCs w:val="24"/>
        </w:rPr>
        <w:t>Northern Crown</w:t>
      </w:r>
      <w:r w:rsidR="00C31124" w:rsidRPr="00D07405">
        <w:rPr>
          <w:rFonts w:ascii="Bradley Hand Bold" w:hAnsi="Bradley Hand Bold"/>
          <w:sz w:val="24"/>
          <w:szCs w:val="24"/>
        </w:rPr>
        <w:t xml:space="preserve">. </w:t>
      </w:r>
      <w:r w:rsidR="009B2DDB" w:rsidRPr="00D07405">
        <w:rPr>
          <w:rFonts w:ascii="Bradley Hand Bold" w:hAnsi="Bradley Hand Bold"/>
          <w:sz w:val="24"/>
          <w:szCs w:val="24"/>
        </w:rPr>
        <w:t>Brightest star in this lovel</w:t>
      </w:r>
      <w:r w:rsidR="001640CD" w:rsidRPr="00D07405">
        <w:rPr>
          <w:rFonts w:ascii="Bradley Hand Bold" w:hAnsi="Bradley Hand Bold"/>
          <w:sz w:val="24"/>
          <w:szCs w:val="24"/>
        </w:rPr>
        <w:t>y</w:t>
      </w:r>
      <w:r w:rsidR="00E13415" w:rsidRPr="00D07405">
        <w:rPr>
          <w:rFonts w:ascii="Bradley Hand Bold" w:hAnsi="Bradley Hand Bold"/>
          <w:sz w:val="24"/>
          <w:szCs w:val="24"/>
        </w:rPr>
        <w:t xml:space="preserve"> figure is </w:t>
      </w:r>
      <w:r w:rsidR="00E13415" w:rsidRPr="00D07405">
        <w:rPr>
          <w:rFonts w:ascii="Bradley Hand Bold" w:hAnsi="Bradley Hand Bold"/>
          <w:b/>
          <w:sz w:val="24"/>
          <w:szCs w:val="24"/>
        </w:rPr>
        <w:t>Gemma,</w:t>
      </w:r>
      <w:r w:rsidR="001E76CE" w:rsidRPr="00D07405">
        <w:rPr>
          <w:rFonts w:ascii="Bradley Hand Bold" w:hAnsi="Bradley Hand Bold"/>
          <w:sz w:val="24"/>
          <w:szCs w:val="24"/>
        </w:rPr>
        <w:t xml:space="preserve"> truly a prize</w:t>
      </w:r>
      <w:r w:rsidR="00E13415" w:rsidRPr="00D07405">
        <w:rPr>
          <w:rFonts w:ascii="Bradley Hand Bold" w:hAnsi="Bradley Hand Bold"/>
          <w:sz w:val="24"/>
          <w:szCs w:val="24"/>
        </w:rPr>
        <w:t xml:space="preserve"> in the western s</w:t>
      </w:r>
      <w:r w:rsidR="00087AF9" w:rsidRPr="00D07405">
        <w:rPr>
          <w:rFonts w:ascii="Bradley Hand Bold" w:hAnsi="Bradley Hand Bold"/>
          <w:sz w:val="24"/>
          <w:szCs w:val="24"/>
        </w:rPr>
        <w:t>ky.</w:t>
      </w:r>
      <w:r w:rsidR="00846CF6" w:rsidRPr="00D07405">
        <w:rPr>
          <w:rFonts w:ascii="Bradley Hand Bold" w:hAnsi="Bradley Hand Bold"/>
          <w:sz w:val="24"/>
          <w:szCs w:val="24"/>
        </w:rPr>
        <w:t xml:space="preserve"> The Crown</w:t>
      </w:r>
      <w:r w:rsidR="00803873" w:rsidRPr="00D07405">
        <w:rPr>
          <w:rFonts w:ascii="Bradley Hand Bold" w:hAnsi="Bradley Hand Bold"/>
          <w:sz w:val="24"/>
          <w:szCs w:val="24"/>
        </w:rPr>
        <w:t xml:space="preserve"> has </w:t>
      </w:r>
      <w:r w:rsidR="001640CD" w:rsidRPr="00D07405">
        <w:rPr>
          <w:rFonts w:ascii="Bradley Hand Bold" w:hAnsi="Bradley Hand Bold"/>
          <w:sz w:val="24"/>
          <w:szCs w:val="24"/>
        </w:rPr>
        <w:t>inspired many</w:t>
      </w:r>
      <w:r w:rsidR="009D5113" w:rsidRPr="00D07405">
        <w:rPr>
          <w:rFonts w:ascii="Bradley Hand Bold" w:hAnsi="Bradley Hand Bold"/>
          <w:sz w:val="24"/>
          <w:szCs w:val="24"/>
        </w:rPr>
        <w:t xml:space="preserve"> interpretations: A </w:t>
      </w:r>
      <w:r w:rsidR="001640CD" w:rsidRPr="00D07405">
        <w:rPr>
          <w:rFonts w:ascii="Bradley Hand Bold" w:hAnsi="Bradley Hand Bold"/>
          <w:sz w:val="24"/>
          <w:szCs w:val="24"/>
        </w:rPr>
        <w:t>strin</w:t>
      </w:r>
      <w:r w:rsidR="008345BE">
        <w:rPr>
          <w:rFonts w:ascii="Bradley Hand Bold" w:hAnsi="Bradley Hand Bold"/>
          <w:sz w:val="24"/>
          <w:szCs w:val="24"/>
        </w:rPr>
        <w:t>g of jewels, certainly, but for some</w:t>
      </w:r>
      <w:r w:rsidR="001640CD" w:rsidRPr="00D07405">
        <w:rPr>
          <w:rFonts w:ascii="Bradley Hand Bold" w:hAnsi="Bradley Hand Bold"/>
          <w:sz w:val="24"/>
          <w:szCs w:val="24"/>
        </w:rPr>
        <w:t xml:space="preserve"> a </w:t>
      </w:r>
      <w:r w:rsidR="009D5113" w:rsidRPr="00D07405">
        <w:rPr>
          <w:rFonts w:ascii="Bradley Hand Bold" w:hAnsi="Bradley Hand Bold"/>
          <w:sz w:val="24"/>
          <w:szCs w:val="24"/>
        </w:rPr>
        <w:t xml:space="preserve">circle of elders, </w:t>
      </w:r>
      <w:r w:rsidR="00C940EF">
        <w:rPr>
          <w:rFonts w:ascii="Bradley Hand Bold" w:hAnsi="Bradley Hand Bold"/>
          <w:sz w:val="24"/>
          <w:szCs w:val="24"/>
        </w:rPr>
        <w:t xml:space="preserve">or </w:t>
      </w:r>
      <w:r w:rsidR="001640CD" w:rsidRPr="00D07405">
        <w:rPr>
          <w:rFonts w:ascii="Bradley Hand Bold" w:hAnsi="Bradley Hand Bold"/>
          <w:sz w:val="24"/>
          <w:szCs w:val="24"/>
        </w:rPr>
        <w:t>a smoke-</w:t>
      </w:r>
      <w:r w:rsidR="009D5113" w:rsidRPr="00D07405">
        <w:rPr>
          <w:rFonts w:ascii="Bradley Hand Bold" w:hAnsi="Bradley Hand Bold"/>
          <w:sz w:val="24"/>
          <w:szCs w:val="24"/>
        </w:rPr>
        <w:t>hole in the celestial sweat</w:t>
      </w:r>
      <w:r w:rsidR="001640CD" w:rsidRPr="00D07405">
        <w:rPr>
          <w:rFonts w:ascii="Bradley Hand Bold" w:hAnsi="Bradley Hand Bold"/>
          <w:sz w:val="24"/>
          <w:szCs w:val="24"/>
        </w:rPr>
        <w:t xml:space="preserve"> </w:t>
      </w:r>
      <w:r w:rsidR="009D5113" w:rsidRPr="00D07405">
        <w:rPr>
          <w:rFonts w:ascii="Bradley Hand Bold" w:hAnsi="Bradley Hand Bold"/>
          <w:sz w:val="24"/>
          <w:szCs w:val="24"/>
        </w:rPr>
        <w:t xml:space="preserve">lodge… even a boomerang in the eyes of indigenous Australians. </w:t>
      </w:r>
      <w:r w:rsidR="00AC6310" w:rsidRPr="00D07405">
        <w:rPr>
          <w:rFonts w:ascii="Bradley Hand Bold" w:hAnsi="Bradley Hand Bold"/>
          <w:sz w:val="24"/>
          <w:szCs w:val="24"/>
        </w:rPr>
        <w:t>The Mes</w:t>
      </w:r>
      <w:r w:rsidR="00BF1EB9" w:rsidRPr="00D07405">
        <w:rPr>
          <w:rFonts w:ascii="Bradley Hand Bold" w:hAnsi="Bradley Hand Bold"/>
          <w:sz w:val="24"/>
          <w:szCs w:val="24"/>
        </w:rPr>
        <w:t>opotamians knew</w:t>
      </w:r>
      <w:r w:rsidR="00AC6310" w:rsidRPr="00D07405">
        <w:rPr>
          <w:rFonts w:ascii="Bradley Hand Bold" w:hAnsi="Bradley Hand Bold"/>
          <w:sz w:val="24"/>
          <w:szCs w:val="24"/>
        </w:rPr>
        <w:t xml:space="preserve"> </w:t>
      </w:r>
      <w:r w:rsidR="00BF1EB9" w:rsidRPr="00D07405">
        <w:rPr>
          <w:rFonts w:ascii="Bradley Hand Bold" w:hAnsi="Bradley Hand Bold"/>
          <w:sz w:val="24"/>
          <w:szCs w:val="24"/>
        </w:rPr>
        <w:t xml:space="preserve">the figure as </w:t>
      </w:r>
      <w:r w:rsidR="00AC6310" w:rsidRPr="00321EC7">
        <w:rPr>
          <w:rFonts w:ascii="Bradley Hand Bold" w:hAnsi="Bradley Hand Bold"/>
          <w:b/>
          <w:sz w:val="24"/>
          <w:szCs w:val="24"/>
        </w:rPr>
        <w:t>Nanaya</w:t>
      </w:r>
      <w:r w:rsidR="00AC6310" w:rsidRPr="00D07405">
        <w:rPr>
          <w:rFonts w:ascii="Bradley Hand Bold" w:hAnsi="Bradley Hand Bold"/>
          <w:sz w:val="24"/>
          <w:szCs w:val="24"/>
        </w:rPr>
        <w:t>, goddess of lo</w:t>
      </w:r>
      <w:r w:rsidR="00BF1EB9" w:rsidRPr="00D07405">
        <w:rPr>
          <w:rFonts w:ascii="Bradley Hand Bold" w:hAnsi="Bradley Hand Bold"/>
          <w:sz w:val="24"/>
          <w:szCs w:val="24"/>
        </w:rPr>
        <w:t>ve a</w:t>
      </w:r>
      <w:r w:rsidR="00C404AF" w:rsidRPr="00D07405">
        <w:rPr>
          <w:rFonts w:ascii="Bradley Hand Bold" w:hAnsi="Bradley Hand Bold"/>
          <w:sz w:val="24"/>
          <w:szCs w:val="24"/>
        </w:rPr>
        <w:t>nd sensuality. Her name means “</w:t>
      </w:r>
      <w:r w:rsidR="00BF1EB9" w:rsidRPr="00D07405">
        <w:rPr>
          <w:rFonts w:ascii="Bradley Hand Bold" w:hAnsi="Bradley Hand Bold"/>
          <w:sz w:val="24"/>
          <w:szCs w:val="24"/>
        </w:rPr>
        <w:t xml:space="preserve">the one who </w:t>
      </w:r>
      <w:r w:rsidR="00BF1EB9" w:rsidRPr="00366ACA">
        <w:rPr>
          <w:rFonts w:ascii="Bradley Hand Bold" w:hAnsi="Bradley Hand Bold"/>
          <w:sz w:val="24"/>
          <w:szCs w:val="24"/>
        </w:rPr>
        <w:t>keep</w:t>
      </w:r>
      <w:r w:rsidR="00900F28">
        <w:rPr>
          <w:rFonts w:ascii="Bradley Hand Bold" w:hAnsi="Bradley Hand Bold"/>
          <w:sz w:val="24"/>
          <w:szCs w:val="24"/>
        </w:rPr>
        <w:t>s calling”, reference perhaps t</w:t>
      </w:r>
      <w:r w:rsidR="00637C32">
        <w:rPr>
          <w:rFonts w:ascii="Bradley Hand Bold" w:hAnsi="Bradley Hand Bold"/>
          <w:sz w:val="24"/>
          <w:szCs w:val="24"/>
        </w:rPr>
        <w:t>o the figure’s persistent charms.</w:t>
      </w:r>
    </w:p>
    <w:p w14:paraId="227F8EFB" w14:textId="3A515ECC" w:rsidR="00846CF6" w:rsidRDefault="00366ACA" w:rsidP="00CC471E">
      <w:pPr>
        <w:pStyle w:val="NormalWeb"/>
        <w:spacing w:before="0" w:beforeAutospacing="0" w:after="200" w:afterAutospacing="0"/>
        <w:jc w:val="both"/>
        <w:rPr>
          <w:rFonts w:ascii="Bradley Hand Bold" w:hAnsi="Bradley Hand Bold"/>
          <w:sz w:val="24"/>
          <w:szCs w:val="24"/>
        </w:rPr>
      </w:pPr>
      <w:r>
        <w:rPr>
          <w:rFonts w:ascii="Bradley Hand Bold" w:hAnsi="Bradley Hand Bold"/>
          <w:sz w:val="24"/>
          <w:szCs w:val="24"/>
        </w:rPr>
        <w:tab/>
      </w:r>
      <w:r w:rsidR="00BF1EB9" w:rsidRPr="00366ACA">
        <w:rPr>
          <w:rFonts w:ascii="Bradley Hand Bold" w:hAnsi="Bradley Hand Bold"/>
          <w:sz w:val="24"/>
          <w:szCs w:val="24"/>
        </w:rPr>
        <w:t>Now follow the arc of the</w:t>
      </w:r>
      <w:r w:rsidR="00846CF6" w:rsidRPr="00366ACA">
        <w:rPr>
          <w:rFonts w:ascii="Bradley Hand Bold" w:hAnsi="Bradley Hand Bold"/>
          <w:sz w:val="24"/>
          <w:szCs w:val="24"/>
        </w:rPr>
        <w:t xml:space="preserve"> Crown upward to</w:t>
      </w:r>
      <w:r w:rsidR="00087AF9" w:rsidRPr="00366ACA">
        <w:rPr>
          <w:rFonts w:ascii="Bradley Hand Bold" w:hAnsi="Bradley Hand Bold"/>
          <w:sz w:val="24"/>
          <w:szCs w:val="24"/>
        </w:rPr>
        <w:t xml:space="preserve"> </w:t>
      </w:r>
      <w:r w:rsidR="00E13415" w:rsidRPr="00366ACA">
        <w:rPr>
          <w:rFonts w:ascii="Bradley Hand Bold" w:hAnsi="Bradley Hand Bold"/>
          <w:sz w:val="24"/>
          <w:szCs w:val="24"/>
        </w:rPr>
        <w:t>the “k</w:t>
      </w:r>
      <w:r w:rsidR="009B2DDB" w:rsidRPr="00366ACA">
        <w:rPr>
          <w:rFonts w:ascii="Bradley Hand Bold" w:hAnsi="Bradley Hand Bold"/>
          <w:sz w:val="24"/>
          <w:szCs w:val="24"/>
        </w:rPr>
        <w:t xml:space="preserve">eystone” of </w:t>
      </w:r>
      <w:r w:rsidR="009B2DDB" w:rsidRPr="00366ACA">
        <w:rPr>
          <w:rFonts w:ascii="Bradley Hand Bold" w:hAnsi="Bradley Hand Bold"/>
          <w:b/>
          <w:sz w:val="24"/>
          <w:szCs w:val="24"/>
        </w:rPr>
        <w:t>Hercules</w:t>
      </w:r>
      <w:r w:rsidR="00846CF6" w:rsidRPr="00366ACA">
        <w:rPr>
          <w:rFonts w:ascii="Bradley Hand Bold" w:hAnsi="Bradley Hand Bold"/>
          <w:sz w:val="24"/>
          <w:szCs w:val="24"/>
        </w:rPr>
        <w:t xml:space="preserve">. </w:t>
      </w:r>
      <w:r w:rsidR="00B21195" w:rsidRPr="00366ACA">
        <w:rPr>
          <w:rFonts w:ascii="Bradley Hand Bold" w:hAnsi="Bradley Hand Bold"/>
          <w:sz w:val="24"/>
          <w:szCs w:val="24"/>
        </w:rPr>
        <w:t>Four thousand years ago, the</w:t>
      </w:r>
      <w:r w:rsidR="00675578" w:rsidRPr="00366ACA">
        <w:rPr>
          <w:rFonts w:ascii="Bradley Hand Bold" w:hAnsi="Bradley Hand Bold"/>
          <w:sz w:val="24"/>
          <w:szCs w:val="24"/>
        </w:rPr>
        <w:t xml:space="preserve"> keystone</w:t>
      </w:r>
      <w:r w:rsidR="00B21195" w:rsidRPr="00366ACA">
        <w:rPr>
          <w:rFonts w:ascii="Bradley Hand Bold" w:hAnsi="Bradley Hand Bold"/>
          <w:sz w:val="24"/>
          <w:szCs w:val="24"/>
        </w:rPr>
        <w:t xml:space="preserve"> </w:t>
      </w:r>
      <w:r w:rsidR="00FD273D" w:rsidRPr="00366ACA">
        <w:rPr>
          <w:rFonts w:ascii="Bradley Hand Bold" w:hAnsi="Bradley Hand Bold"/>
          <w:sz w:val="24"/>
          <w:szCs w:val="24"/>
        </w:rPr>
        <w:t>was seen as</w:t>
      </w:r>
      <w:r w:rsidR="00C8193E" w:rsidRPr="00366ACA">
        <w:rPr>
          <w:rFonts w:ascii="Bradley Hand Bold" w:hAnsi="Bradley Hand Bold"/>
          <w:sz w:val="24"/>
          <w:szCs w:val="24"/>
        </w:rPr>
        <w:t xml:space="preserve"> </w:t>
      </w:r>
      <w:r w:rsidR="00675578" w:rsidRPr="00366ACA">
        <w:rPr>
          <w:rFonts w:ascii="Bradley Hand Bold" w:hAnsi="Bradley Hand Bold"/>
          <w:b/>
          <w:sz w:val="24"/>
          <w:szCs w:val="24"/>
        </w:rPr>
        <w:t>Marduk</w:t>
      </w:r>
      <w:r w:rsidR="009636C0" w:rsidRPr="00366ACA">
        <w:rPr>
          <w:rFonts w:ascii="Bradley Hand Bold" w:hAnsi="Bradley Hand Bold"/>
          <w:sz w:val="24"/>
          <w:szCs w:val="24"/>
        </w:rPr>
        <w:t>, p</w:t>
      </w:r>
      <w:r w:rsidR="00643EE3">
        <w:rPr>
          <w:rFonts w:ascii="Bradley Hand Bold" w:hAnsi="Bradley Hand Bold"/>
          <w:sz w:val="24"/>
          <w:szCs w:val="24"/>
        </w:rPr>
        <w:t>atron god of Babylon. It was Marduk who</w:t>
      </w:r>
      <w:r w:rsidR="0059791A" w:rsidRPr="00366ACA">
        <w:rPr>
          <w:rFonts w:ascii="Bradley Hand Bold" w:hAnsi="Bradley Hand Bold"/>
          <w:sz w:val="24"/>
          <w:szCs w:val="24"/>
        </w:rPr>
        <w:t xml:space="preserve"> established </w:t>
      </w:r>
      <w:r w:rsidR="00643EE3">
        <w:rPr>
          <w:rFonts w:ascii="Bradley Hand Bold" w:hAnsi="Bradley Hand Bold"/>
          <w:sz w:val="24"/>
          <w:szCs w:val="24"/>
        </w:rPr>
        <w:t xml:space="preserve">world </w:t>
      </w:r>
      <w:r w:rsidR="0059791A" w:rsidRPr="00366ACA">
        <w:rPr>
          <w:rFonts w:ascii="Bradley Hand Bold" w:hAnsi="Bradley Hand Bold"/>
          <w:sz w:val="24"/>
          <w:szCs w:val="24"/>
        </w:rPr>
        <w:t xml:space="preserve">order </w:t>
      </w:r>
      <w:r w:rsidR="00643EE3">
        <w:rPr>
          <w:rFonts w:ascii="Bradley Hand Bold" w:hAnsi="Bradley Hand Bold"/>
          <w:sz w:val="24"/>
          <w:szCs w:val="24"/>
        </w:rPr>
        <w:t xml:space="preserve">by </w:t>
      </w:r>
      <w:r w:rsidR="0059791A" w:rsidRPr="00366ACA">
        <w:rPr>
          <w:rFonts w:ascii="Bradley Hand Bold" w:hAnsi="Bradley Hand Bold"/>
          <w:sz w:val="24"/>
          <w:szCs w:val="24"/>
        </w:rPr>
        <w:t>defeat</w:t>
      </w:r>
      <w:r w:rsidR="00F20BD0" w:rsidRPr="00366ACA">
        <w:rPr>
          <w:rFonts w:ascii="Bradley Hand Bold" w:hAnsi="Bradley Hand Bold"/>
          <w:sz w:val="24"/>
          <w:szCs w:val="24"/>
        </w:rPr>
        <w:t>ing</w:t>
      </w:r>
      <w:r w:rsidR="00A843D8">
        <w:rPr>
          <w:rFonts w:ascii="Bradley Hand Bold" w:hAnsi="Bradley Hand Bold"/>
          <w:sz w:val="24"/>
          <w:szCs w:val="24"/>
        </w:rPr>
        <w:t xml:space="preserve"> </w:t>
      </w:r>
      <w:r w:rsidR="00A843D8" w:rsidRPr="001E23B5">
        <w:rPr>
          <w:rFonts w:ascii="Bradley Hand Bold" w:hAnsi="Bradley Hand Bold"/>
          <w:b/>
          <w:sz w:val="24"/>
          <w:szCs w:val="24"/>
        </w:rPr>
        <w:t>Tiamat</w:t>
      </w:r>
      <w:r w:rsidR="00C961B6">
        <w:rPr>
          <w:rFonts w:ascii="Bradley Hand Bold" w:hAnsi="Bradley Hand Bold"/>
          <w:sz w:val="24"/>
          <w:szCs w:val="24"/>
        </w:rPr>
        <w:t>, the agent of chaos,</w:t>
      </w:r>
      <w:r w:rsidR="00A843D8">
        <w:rPr>
          <w:rFonts w:ascii="Bradley Hand Bold" w:hAnsi="Bradley Hand Bold"/>
          <w:sz w:val="24"/>
          <w:szCs w:val="24"/>
        </w:rPr>
        <w:t xml:space="preserve"> a Herculean task by any measure. </w:t>
      </w:r>
      <w:r w:rsidR="00675578" w:rsidRPr="00366ACA">
        <w:rPr>
          <w:rFonts w:ascii="Bradley Hand Bold" w:hAnsi="Bradley Hand Bold"/>
          <w:sz w:val="24"/>
          <w:szCs w:val="24"/>
        </w:rPr>
        <w:t xml:space="preserve">later, the Greeks </w:t>
      </w:r>
      <w:r w:rsidR="00C961B6">
        <w:rPr>
          <w:rFonts w:ascii="Bradley Hand Bold" w:hAnsi="Bradley Hand Bold"/>
          <w:sz w:val="24"/>
          <w:szCs w:val="24"/>
        </w:rPr>
        <w:t xml:space="preserve">saw Hercules </w:t>
      </w:r>
      <w:r w:rsidR="00BF1EB9" w:rsidRPr="00366ACA">
        <w:rPr>
          <w:rFonts w:ascii="Bradley Hand Bold" w:hAnsi="Bradley Hand Bold"/>
          <w:sz w:val="24"/>
          <w:szCs w:val="24"/>
        </w:rPr>
        <w:t xml:space="preserve">as </w:t>
      </w:r>
      <w:r w:rsidR="00675578" w:rsidRPr="00366ACA">
        <w:rPr>
          <w:rFonts w:ascii="Bradley Hand Bold" w:hAnsi="Bradley Hand Bold"/>
          <w:sz w:val="24"/>
          <w:szCs w:val="24"/>
        </w:rPr>
        <w:t xml:space="preserve">the </w:t>
      </w:r>
      <w:r w:rsidR="00675578" w:rsidRPr="00C961B6">
        <w:rPr>
          <w:rFonts w:ascii="Bradley Hand Bold" w:hAnsi="Bradley Hand Bold"/>
          <w:b/>
          <w:sz w:val="24"/>
          <w:szCs w:val="24"/>
        </w:rPr>
        <w:t>Kneeling Man</w:t>
      </w:r>
      <w:r w:rsidR="00675578" w:rsidRPr="00366ACA">
        <w:rPr>
          <w:rFonts w:ascii="Bradley Hand Bold" w:hAnsi="Bradley Hand Bold"/>
          <w:sz w:val="24"/>
          <w:szCs w:val="24"/>
        </w:rPr>
        <w:t xml:space="preserve">, </w:t>
      </w:r>
      <w:r w:rsidR="00C961B6">
        <w:rPr>
          <w:rFonts w:ascii="Bradley Hand Bold" w:hAnsi="Bradley Hand Bold"/>
          <w:sz w:val="24"/>
          <w:szCs w:val="24"/>
        </w:rPr>
        <w:t xml:space="preserve">forever </w:t>
      </w:r>
      <w:r w:rsidR="00675578" w:rsidRPr="00366ACA">
        <w:rPr>
          <w:rFonts w:ascii="Bradley Hand Bold" w:hAnsi="Bradley Hand Bold"/>
          <w:sz w:val="24"/>
          <w:szCs w:val="24"/>
        </w:rPr>
        <w:t>beari</w:t>
      </w:r>
      <w:r w:rsidR="00BF1EB9" w:rsidRPr="00366ACA">
        <w:rPr>
          <w:rFonts w:ascii="Bradley Hand Bold" w:hAnsi="Bradley Hand Bold"/>
          <w:sz w:val="24"/>
          <w:szCs w:val="24"/>
        </w:rPr>
        <w:t xml:space="preserve">ng the weight of </w:t>
      </w:r>
      <w:r w:rsidR="00C961B6">
        <w:rPr>
          <w:rFonts w:ascii="Bradley Hand Bold" w:hAnsi="Bradley Hand Bold"/>
          <w:sz w:val="24"/>
          <w:szCs w:val="24"/>
        </w:rPr>
        <w:t>the atmosphere on his shoulders. Last month found him at zenith, upholding</w:t>
      </w:r>
      <w:r w:rsidR="0084734F">
        <w:rPr>
          <w:rFonts w:ascii="Bradley Hand Bold" w:hAnsi="Bradley Hand Bold"/>
          <w:sz w:val="24"/>
          <w:szCs w:val="24"/>
        </w:rPr>
        <w:t xml:space="preserve"> the arch</w:t>
      </w:r>
      <w:r w:rsidR="003B7774">
        <w:rPr>
          <w:rFonts w:ascii="Bradley Hand Bold" w:hAnsi="Bradley Hand Bold"/>
          <w:sz w:val="24"/>
          <w:szCs w:val="24"/>
        </w:rPr>
        <w:t xml:space="preserve"> of the sky. This month</w:t>
      </w:r>
      <w:r w:rsidR="00106784">
        <w:rPr>
          <w:rFonts w:ascii="Bradley Hand Bold" w:hAnsi="Bradley Hand Bold"/>
          <w:sz w:val="24"/>
          <w:szCs w:val="24"/>
        </w:rPr>
        <w:t xml:space="preserve"> he leans west</w:t>
      </w:r>
      <w:r w:rsidR="00561EC7">
        <w:rPr>
          <w:rFonts w:ascii="Bradley Hand Bold" w:hAnsi="Bradley Hand Bold"/>
          <w:sz w:val="24"/>
          <w:szCs w:val="24"/>
        </w:rPr>
        <w:t>ward</w:t>
      </w:r>
      <w:r w:rsidR="001E23B5">
        <w:rPr>
          <w:rFonts w:ascii="Bradley Hand Bold" w:hAnsi="Bradley Hand Bold"/>
          <w:sz w:val="24"/>
          <w:szCs w:val="24"/>
        </w:rPr>
        <w:t xml:space="preserve">, </w:t>
      </w:r>
      <w:r w:rsidR="00B241D6">
        <w:rPr>
          <w:rFonts w:ascii="Bradley Hand Bold" w:hAnsi="Bradley Hand Bold"/>
          <w:sz w:val="24"/>
          <w:szCs w:val="24"/>
        </w:rPr>
        <w:t xml:space="preserve">hoping to </w:t>
      </w:r>
      <w:r w:rsidR="00561EC7">
        <w:rPr>
          <w:rFonts w:ascii="Bradley Hand Bold" w:hAnsi="Bradley Hand Bold"/>
          <w:sz w:val="24"/>
          <w:szCs w:val="24"/>
        </w:rPr>
        <w:t>off-load</w:t>
      </w:r>
      <w:r w:rsidR="0007166A">
        <w:rPr>
          <w:rFonts w:ascii="Bradley Hand Bold" w:hAnsi="Bradley Hand Bold"/>
          <w:sz w:val="24"/>
          <w:szCs w:val="24"/>
        </w:rPr>
        <w:t xml:space="preserve"> his burden</w:t>
      </w:r>
      <w:r w:rsidR="00561EC7">
        <w:rPr>
          <w:rFonts w:ascii="Bradley Hand Bold" w:hAnsi="Bradley Hand Bold"/>
          <w:sz w:val="24"/>
          <w:szCs w:val="24"/>
        </w:rPr>
        <w:t>s</w:t>
      </w:r>
      <w:r w:rsidR="003B7774">
        <w:rPr>
          <w:rFonts w:ascii="Bradley Hand Bold" w:hAnsi="Bradley Hand Bold"/>
          <w:sz w:val="24"/>
          <w:szCs w:val="24"/>
        </w:rPr>
        <w:t>.</w:t>
      </w:r>
    </w:p>
    <w:p w14:paraId="2422AD6A" w14:textId="60D2496A" w:rsidR="009B2DDB" w:rsidRDefault="000E3D56" w:rsidP="00CC471E">
      <w:pPr>
        <w:spacing w:after="200"/>
        <w:jc w:val="both"/>
        <w:rPr>
          <w:rFonts w:ascii="Bradley Hand Bold" w:hAnsi="Bradley Hand Bold"/>
        </w:rPr>
      </w:pPr>
      <w:r>
        <w:rPr>
          <w:rFonts w:ascii="Bradley Hand Bold" w:hAnsi="Bradley Hand Bold" w:cs="Times New Roman"/>
        </w:rPr>
        <w:tab/>
      </w:r>
      <w:r w:rsidR="00E13415" w:rsidRPr="00366ACA">
        <w:rPr>
          <w:rFonts w:ascii="Bradley Hand Bold" w:hAnsi="Bradley Hand Bold"/>
        </w:rPr>
        <w:t xml:space="preserve">Next, </w:t>
      </w:r>
      <w:r w:rsidR="004F6ABF">
        <w:rPr>
          <w:rFonts w:ascii="Bradley Hand Bold" w:hAnsi="Bradley Hand Bold"/>
        </w:rPr>
        <w:t>look for</w:t>
      </w:r>
      <w:r w:rsidR="009B2DDB" w:rsidRPr="00366ACA">
        <w:rPr>
          <w:rFonts w:ascii="Bradley Hand Bold" w:hAnsi="Bradley Hand Bold"/>
        </w:rPr>
        <w:t xml:space="preserve"> </w:t>
      </w:r>
      <w:r w:rsidR="009B2DDB" w:rsidRPr="00366ACA">
        <w:rPr>
          <w:rFonts w:ascii="Bradley Hand Bold" w:hAnsi="Bradley Hand Bold"/>
          <w:b/>
        </w:rPr>
        <w:t>Ophiuchus</w:t>
      </w:r>
      <w:r w:rsidR="009B2DDB" w:rsidRPr="00366ACA">
        <w:rPr>
          <w:rFonts w:ascii="Bradley Hand Bold" w:hAnsi="Bradley Hand Bold"/>
        </w:rPr>
        <w:t xml:space="preserve">, the </w:t>
      </w:r>
      <w:r w:rsidR="009B2DDB" w:rsidRPr="00366ACA">
        <w:rPr>
          <w:rFonts w:ascii="Bradley Hand Bold" w:hAnsi="Bradley Hand Bold"/>
          <w:b/>
        </w:rPr>
        <w:t>Snake Handler</w:t>
      </w:r>
      <w:r w:rsidR="009B2DDB" w:rsidRPr="00366ACA">
        <w:rPr>
          <w:rFonts w:ascii="Bradley Hand Bold" w:hAnsi="Bradley Hand Bold"/>
        </w:rPr>
        <w:t xml:space="preserve">. </w:t>
      </w:r>
      <w:r w:rsidR="004F6ABF">
        <w:rPr>
          <w:rFonts w:ascii="Bradley Hand Bold" w:hAnsi="Bradley Hand Bold"/>
        </w:rPr>
        <w:t>The figure</w:t>
      </w:r>
      <w:r w:rsidR="00E13415" w:rsidRPr="00366ACA">
        <w:rPr>
          <w:rFonts w:ascii="Bradley Hand Bold" w:hAnsi="Bradley Hand Bold"/>
        </w:rPr>
        <w:t xml:space="preserve"> can be hard to identify</w:t>
      </w:r>
      <w:r w:rsidR="00A144CA" w:rsidRPr="00366ACA">
        <w:rPr>
          <w:rFonts w:ascii="Bradley Hand Bold" w:hAnsi="Bradley Hand Bold"/>
        </w:rPr>
        <w:t xml:space="preserve"> </w:t>
      </w:r>
      <w:r w:rsidR="00E13415" w:rsidRPr="00366ACA">
        <w:rPr>
          <w:rFonts w:ascii="Bradley Hand Bold" w:hAnsi="Bradley Hand Bold"/>
        </w:rPr>
        <w:t>owing</w:t>
      </w:r>
      <w:r w:rsidR="00E13415">
        <w:rPr>
          <w:rFonts w:ascii="Bradley Hand Bold" w:hAnsi="Bradley Hand Bold"/>
        </w:rPr>
        <w:t xml:space="preserve"> to its </w:t>
      </w:r>
      <w:r w:rsidR="00034FFC">
        <w:rPr>
          <w:rFonts w:ascii="Bradley Hand Bold" w:hAnsi="Bradley Hand Bold"/>
        </w:rPr>
        <w:t xml:space="preserve">sprawling </w:t>
      </w:r>
      <w:r w:rsidR="00E13415">
        <w:rPr>
          <w:rFonts w:ascii="Bradley Hand Bold" w:hAnsi="Bradley Hand Bold"/>
        </w:rPr>
        <w:t>size, but t</w:t>
      </w:r>
      <w:r w:rsidR="00A144CA">
        <w:rPr>
          <w:rFonts w:ascii="Bradley Hand Bold" w:hAnsi="Bradley Hand Bold"/>
        </w:rPr>
        <w:t>he brightish</w:t>
      </w:r>
      <w:r w:rsidR="00E13415">
        <w:rPr>
          <w:rFonts w:ascii="Bradley Hand Bold" w:hAnsi="Bradley Hand Bold"/>
        </w:rPr>
        <w:t xml:space="preserve"> star </w:t>
      </w:r>
      <w:r w:rsidR="00E13415" w:rsidRPr="00460B7A">
        <w:rPr>
          <w:rFonts w:ascii="Bradley Hand Bold" w:hAnsi="Bradley Hand Bold"/>
          <w:b/>
        </w:rPr>
        <w:t>Rasalhague</w:t>
      </w:r>
      <w:r w:rsidR="00E13415">
        <w:rPr>
          <w:rFonts w:ascii="Bradley Hand Bold" w:hAnsi="Bradley Hand Bold"/>
        </w:rPr>
        <w:t xml:space="preserve"> </w:t>
      </w:r>
      <w:r w:rsidR="001A4C1A">
        <w:rPr>
          <w:rFonts w:ascii="Bradley Hand Bold" w:hAnsi="Bradley Hand Bold"/>
        </w:rPr>
        <w:t xml:space="preserve">is a good place to start </w:t>
      </w:r>
      <w:r w:rsidR="002812FD">
        <w:rPr>
          <w:rFonts w:ascii="Bradley Hand Bold" w:hAnsi="Bradley Hand Bold"/>
        </w:rPr>
        <w:t>– the</w:t>
      </w:r>
      <w:r w:rsidR="00E13415">
        <w:rPr>
          <w:rFonts w:ascii="Bradley Hand Bold" w:hAnsi="Bradley Hand Bold"/>
        </w:rPr>
        <w:t xml:space="preserve"> name translates from Arabic as “head of the snake charmer.”</w:t>
      </w:r>
      <w:r w:rsidR="00A144CA">
        <w:rPr>
          <w:rFonts w:ascii="Bradley Hand Bold" w:hAnsi="Bradley Hand Bold"/>
        </w:rPr>
        <w:t xml:space="preserve"> </w:t>
      </w:r>
      <w:r w:rsidR="00034FFC">
        <w:rPr>
          <w:rFonts w:ascii="Bradley Hand Bold" w:hAnsi="Bradley Hand Bold"/>
        </w:rPr>
        <w:t xml:space="preserve">Formerly known as </w:t>
      </w:r>
      <w:r w:rsidR="00034FFC" w:rsidRPr="00034FFC">
        <w:rPr>
          <w:rFonts w:ascii="Bradley Hand Bold" w:hAnsi="Bradley Hand Bold"/>
          <w:b/>
        </w:rPr>
        <w:t>Serpentarius</w:t>
      </w:r>
      <w:r w:rsidR="00034FFC">
        <w:rPr>
          <w:rFonts w:ascii="Bradley Hand Bold" w:hAnsi="Bradley Hand Bold"/>
        </w:rPr>
        <w:t xml:space="preserve">, the figure </w:t>
      </w:r>
      <w:r w:rsidR="00776C31">
        <w:rPr>
          <w:rFonts w:ascii="Bradley Hand Bold" w:hAnsi="Bradley Hand Bold"/>
        </w:rPr>
        <w:t>is testament</w:t>
      </w:r>
      <w:r w:rsidR="00F576D6">
        <w:rPr>
          <w:rFonts w:ascii="Bradley Hand Bold" w:hAnsi="Bradley Hand Bold"/>
        </w:rPr>
        <w:t xml:space="preserve"> to the long </w:t>
      </w:r>
      <w:r w:rsidR="00034FFC">
        <w:rPr>
          <w:rFonts w:ascii="Bradley Hand Bold" w:hAnsi="Bradley Hand Bold"/>
        </w:rPr>
        <w:t xml:space="preserve">association between snakes and healers. </w:t>
      </w:r>
      <w:r w:rsidR="00191F3D">
        <w:rPr>
          <w:rFonts w:ascii="Bradley Hand Bold" w:hAnsi="Bradley Hand Bold"/>
        </w:rPr>
        <w:t>As for</w:t>
      </w:r>
      <w:r w:rsidR="001A4C1A">
        <w:rPr>
          <w:rFonts w:ascii="Bradley Hand Bold" w:hAnsi="Bradley Hand Bold"/>
        </w:rPr>
        <w:t xml:space="preserve"> the snake, you’ll find it</w:t>
      </w:r>
      <w:r w:rsidR="00034FFC">
        <w:rPr>
          <w:rFonts w:ascii="Bradley Hand Bold" w:hAnsi="Bradley Hand Bold"/>
        </w:rPr>
        <w:t xml:space="preserve"> here</w:t>
      </w:r>
      <w:r w:rsidR="001A4C1A">
        <w:rPr>
          <w:rFonts w:ascii="Bradley Hand Bold" w:hAnsi="Bradley Hand Bold"/>
        </w:rPr>
        <w:t xml:space="preserve"> in two halves: </w:t>
      </w:r>
      <w:r w:rsidR="00191F3D">
        <w:rPr>
          <w:rFonts w:ascii="Bradley Hand Bold" w:hAnsi="Bradley Hand Bold"/>
        </w:rPr>
        <w:t xml:space="preserve">the tail, </w:t>
      </w:r>
      <w:r w:rsidR="001A4C1A" w:rsidRPr="001A4C1A">
        <w:rPr>
          <w:rFonts w:ascii="Bradley Hand Bold" w:hAnsi="Bradley Hand Bold"/>
          <w:b/>
        </w:rPr>
        <w:t>Serpens Cauda</w:t>
      </w:r>
      <w:r w:rsidR="001A4C1A">
        <w:rPr>
          <w:rFonts w:ascii="Bradley Hand Bold" w:hAnsi="Bradley Hand Bold"/>
        </w:rPr>
        <w:t xml:space="preserve">, </w:t>
      </w:r>
      <w:r w:rsidR="00784CE3">
        <w:rPr>
          <w:rFonts w:ascii="Bradley Hand Bold" w:hAnsi="Bradley Hand Bold"/>
        </w:rPr>
        <w:t>curls</w:t>
      </w:r>
      <w:r w:rsidR="001A4C1A">
        <w:rPr>
          <w:rFonts w:ascii="Bradley Hand Bold" w:hAnsi="Bradley Hand Bold"/>
        </w:rPr>
        <w:t xml:space="preserve"> upward </w:t>
      </w:r>
      <w:r w:rsidR="005F5D54">
        <w:rPr>
          <w:rFonts w:ascii="Bradley Hand Bold" w:hAnsi="Bradley Hand Bold"/>
        </w:rPr>
        <w:t xml:space="preserve">in warning </w:t>
      </w:r>
      <w:r w:rsidR="001A4C1A">
        <w:rPr>
          <w:rFonts w:ascii="Bradley Hand Bold" w:hAnsi="Bradley Hand Bold"/>
        </w:rPr>
        <w:t>to the left, and</w:t>
      </w:r>
      <w:r w:rsidR="00191F3D">
        <w:rPr>
          <w:rFonts w:ascii="Bradley Hand Bold" w:hAnsi="Bradley Hand Bold"/>
        </w:rPr>
        <w:t xml:space="preserve"> the head,</w:t>
      </w:r>
      <w:r w:rsidR="001A4C1A">
        <w:rPr>
          <w:rFonts w:ascii="Bradley Hand Bold" w:hAnsi="Bradley Hand Bold"/>
        </w:rPr>
        <w:t xml:space="preserve"> </w:t>
      </w:r>
      <w:r w:rsidR="001A4C1A" w:rsidRPr="001A4C1A">
        <w:rPr>
          <w:rFonts w:ascii="Bradley Hand Bold" w:hAnsi="Bradley Hand Bold"/>
          <w:b/>
        </w:rPr>
        <w:t>Serpens Caput</w:t>
      </w:r>
      <w:r w:rsidR="001A4C1A">
        <w:rPr>
          <w:rFonts w:ascii="Bradley Hand Bold" w:hAnsi="Bradley Hand Bold"/>
        </w:rPr>
        <w:t>,</w:t>
      </w:r>
      <w:r w:rsidR="00784CE3">
        <w:rPr>
          <w:rFonts w:ascii="Bradley Hand Bold" w:hAnsi="Bradley Hand Bold"/>
        </w:rPr>
        <w:t xml:space="preserve"> rears</w:t>
      </w:r>
      <w:r w:rsidR="006A6930">
        <w:rPr>
          <w:rFonts w:ascii="Bradley Hand Bold" w:hAnsi="Bradley Hand Bold"/>
        </w:rPr>
        <w:t xml:space="preserve"> up</w:t>
      </w:r>
      <w:r w:rsidR="00871F3D">
        <w:rPr>
          <w:rFonts w:ascii="Bradley Hand Bold" w:hAnsi="Bradley Hand Bold"/>
        </w:rPr>
        <w:t>ward</w:t>
      </w:r>
      <w:r w:rsidR="006A6930">
        <w:rPr>
          <w:rFonts w:ascii="Bradley Hand Bold" w:hAnsi="Bradley Hand Bold"/>
        </w:rPr>
        <w:t xml:space="preserve"> to the right,</w:t>
      </w:r>
      <w:r w:rsidR="005F5D54">
        <w:rPr>
          <w:rFonts w:ascii="Bradley Hand Bold" w:hAnsi="Bradley Hand Bold"/>
        </w:rPr>
        <w:t xml:space="preserve"> </w:t>
      </w:r>
      <w:r w:rsidR="00A57AFE">
        <w:rPr>
          <w:rFonts w:ascii="Bradley Hand Bold" w:hAnsi="Bradley Hand Bold"/>
        </w:rPr>
        <w:t xml:space="preserve">eyes </w:t>
      </w:r>
      <w:r w:rsidR="004A3E8A">
        <w:rPr>
          <w:rFonts w:ascii="Bradley Hand Bold" w:hAnsi="Bradley Hand Bold"/>
        </w:rPr>
        <w:t>narrowed</w:t>
      </w:r>
      <w:r w:rsidR="002633C6">
        <w:rPr>
          <w:rFonts w:ascii="Bradley Hand Bold" w:hAnsi="Bradley Hand Bold"/>
        </w:rPr>
        <w:t xml:space="preserve"> on </w:t>
      </w:r>
      <w:r w:rsidR="004A3E8A">
        <w:rPr>
          <w:rFonts w:ascii="Bradley Hand Bold" w:hAnsi="Bradley Hand Bold"/>
        </w:rPr>
        <w:t>the Gem</w:t>
      </w:r>
      <w:r w:rsidR="001A4C1A">
        <w:rPr>
          <w:rFonts w:ascii="Bradley Hand Bold" w:hAnsi="Bradley Hand Bold"/>
        </w:rPr>
        <w:t xml:space="preserve"> in the Northern Crown.</w:t>
      </w:r>
    </w:p>
    <w:p w14:paraId="1F367EC5" w14:textId="77777777" w:rsidR="004F6ABF" w:rsidRDefault="00A93B61" w:rsidP="006E13A3">
      <w:pPr>
        <w:spacing w:after="200"/>
        <w:jc w:val="both"/>
        <w:rPr>
          <w:rFonts w:ascii="Bradley Hand Bold" w:hAnsi="Bradley Hand Bold"/>
        </w:rPr>
      </w:pPr>
      <w:r>
        <w:rPr>
          <w:rFonts w:ascii="Bradley Hand Bold" w:hAnsi="Bradley Hand Bold"/>
        </w:rPr>
        <w:tab/>
      </w:r>
      <w:r w:rsidR="00A144CA">
        <w:rPr>
          <w:rFonts w:ascii="Bradley Hand Bold" w:hAnsi="Bradley Hand Bold"/>
        </w:rPr>
        <w:t>Below the Serpent Handler, look for</w:t>
      </w:r>
      <w:r w:rsidR="00677D1D">
        <w:rPr>
          <w:rFonts w:ascii="Bradley Hand Bold" w:hAnsi="Bradley Hand Bold"/>
        </w:rPr>
        <w:t xml:space="preserve"> </w:t>
      </w:r>
      <w:r w:rsidR="00D74F79">
        <w:rPr>
          <w:rFonts w:ascii="Bradley Hand Bold" w:hAnsi="Bradley Hand Bold"/>
        </w:rPr>
        <w:t xml:space="preserve">two stars marking the </w:t>
      </w:r>
      <w:r w:rsidR="00D74F79" w:rsidRPr="002E46A5">
        <w:rPr>
          <w:rFonts w:ascii="Bradley Hand Bold" w:hAnsi="Bradley Hand Bold"/>
          <w:b/>
        </w:rPr>
        <w:t>Scales of</w:t>
      </w:r>
      <w:r w:rsidR="00D74F79">
        <w:rPr>
          <w:rFonts w:ascii="Bradley Hand Bold" w:hAnsi="Bradley Hand Bold"/>
        </w:rPr>
        <w:t xml:space="preserve"> </w:t>
      </w:r>
      <w:r w:rsidR="00D74F79" w:rsidRPr="002E46A5">
        <w:rPr>
          <w:rFonts w:ascii="Bradley Hand Bold" w:hAnsi="Bradley Hand Bold"/>
          <w:b/>
        </w:rPr>
        <w:t>Libra</w:t>
      </w:r>
      <w:r w:rsidR="00D74F79">
        <w:rPr>
          <w:rFonts w:ascii="Bradley Hand Bold" w:hAnsi="Bradley Hand Bold"/>
        </w:rPr>
        <w:t>. Once connected to the figure of</w:t>
      </w:r>
      <w:r w:rsidR="00D74F79" w:rsidRPr="00D74F79">
        <w:rPr>
          <w:rFonts w:ascii="Bradley Hand Bold" w:hAnsi="Bradley Hand Bold"/>
          <w:b/>
        </w:rPr>
        <w:t xml:space="preserve"> Scorpiu</w:t>
      </w:r>
      <w:r w:rsidR="005F5D54">
        <w:rPr>
          <w:rFonts w:ascii="Bradley Hand Bold" w:hAnsi="Bradley Hand Bold"/>
          <w:b/>
        </w:rPr>
        <w:t>s</w:t>
      </w:r>
      <w:r w:rsidR="00D74F79">
        <w:rPr>
          <w:rFonts w:ascii="Bradley Hand Bold" w:hAnsi="Bradley Hand Bold"/>
        </w:rPr>
        <w:t xml:space="preserve"> the </w:t>
      </w:r>
      <w:r w:rsidR="00D74F79" w:rsidRPr="00D74F79">
        <w:rPr>
          <w:rFonts w:ascii="Bradley Hand Bold" w:hAnsi="Bradley Hand Bold"/>
          <w:b/>
        </w:rPr>
        <w:t>Scorpion</w:t>
      </w:r>
      <w:r w:rsidR="00D74F79">
        <w:rPr>
          <w:rFonts w:ascii="Bradley Hand Bold" w:hAnsi="Bradley Hand Bold"/>
        </w:rPr>
        <w:t xml:space="preserve">, </w:t>
      </w:r>
      <w:r w:rsidR="009E675F">
        <w:rPr>
          <w:rFonts w:ascii="Bradley Hand Bold" w:hAnsi="Bradley Hand Bold"/>
        </w:rPr>
        <w:t>these</w:t>
      </w:r>
      <w:r w:rsidR="00155D21">
        <w:rPr>
          <w:rFonts w:ascii="Bradley Hand Bold" w:hAnsi="Bradley Hand Bold"/>
        </w:rPr>
        <w:t xml:space="preserve"> stars have come to</w:t>
      </w:r>
      <w:r w:rsidR="00F72C00">
        <w:rPr>
          <w:rFonts w:ascii="Bradley Hand Bold" w:hAnsi="Bradley Hand Bold"/>
        </w:rPr>
        <w:t xml:space="preserve"> </w:t>
      </w:r>
      <w:r w:rsidR="00E71B47">
        <w:rPr>
          <w:rFonts w:ascii="Bradley Hand Bold" w:hAnsi="Bradley Hand Bold"/>
        </w:rPr>
        <w:t>symbolize balance by virtue</w:t>
      </w:r>
      <w:r w:rsidR="00E4731B">
        <w:rPr>
          <w:rFonts w:ascii="Bradley Hand Bold" w:hAnsi="Bradley Hand Bold"/>
        </w:rPr>
        <w:t xml:space="preserve"> of</w:t>
      </w:r>
      <w:r w:rsidR="002812FD">
        <w:rPr>
          <w:rFonts w:ascii="Bradley Hand Bold" w:hAnsi="Bradley Hand Bold"/>
        </w:rPr>
        <w:t xml:space="preserve"> their similar appearance</w:t>
      </w:r>
      <w:r w:rsidR="00F72C00">
        <w:rPr>
          <w:rFonts w:ascii="Bradley Hand Bold" w:hAnsi="Bradley Hand Bold"/>
        </w:rPr>
        <w:t xml:space="preserve">. </w:t>
      </w:r>
      <w:r w:rsidR="009E675F">
        <w:rPr>
          <w:rFonts w:ascii="Bradley Hand Bold" w:hAnsi="Bradley Hand Bold"/>
        </w:rPr>
        <w:t>B</w:t>
      </w:r>
      <w:r w:rsidR="00972762">
        <w:rPr>
          <w:rFonts w:ascii="Bradley Hand Bold" w:hAnsi="Bradley Hand Bold"/>
        </w:rPr>
        <w:t xml:space="preserve">ut their names betray </w:t>
      </w:r>
      <w:r w:rsidR="00F70DBE">
        <w:rPr>
          <w:rFonts w:ascii="Bradley Hand Bold" w:hAnsi="Bradley Hand Bold"/>
        </w:rPr>
        <w:t>their origins:</w:t>
      </w:r>
      <w:r w:rsidR="00D74F79">
        <w:rPr>
          <w:rFonts w:ascii="Bradley Hand Bold" w:hAnsi="Bradley Hand Bold"/>
        </w:rPr>
        <w:t xml:space="preserve"> higher of the two is </w:t>
      </w:r>
      <w:r w:rsidR="00D74F79" w:rsidRPr="00D74F79">
        <w:rPr>
          <w:rFonts w:ascii="Bradley Hand Bold" w:hAnsi="Bradley Hand Bold"/>
          <w:b/>
        </w:rPr>
        <w:t>Zubeneschemali</w:t>
      </w:r>
      <w:r w:rsidR="00D74F79">
        <w:rPr>
          <w:rFonts w:ascii="Bradley Hand Bold" w:hAnsi="Bradley Hand Bold"/>
        </w:rPr>
        <w:t xml:space="preserve"> and the lower is </w:t>
      </w:r>
      <w:r w:rsidR="00D74F79" w:rsidRPr="000D6ECD">
        <w:rPr>
          <w:rFonts w:ascii="Bradley Hand Bold" w:hAnsi="Bradley Hand Bold"/>
          <w:b/>
        </w:rPr>
        <w:t>Zubenelgenubi</w:t>
      </w:r>
      <w:r w:rsidR="00D74F79">
        <w:rPr>
          <w:rFonts w:ascii="Bradley Hand Bold" w:hAnsi="Bradley Hand Bold"/>
        </w:rPr>
        <w:t xml:space="preserve"> – “northern c</w:t>
      </w:r>
      <w:r w:rsidR="00D74F79" w:rsidRPr="00394486">
        <w:rPr>
          <w:rFonts w:ascii="Bradley Hand Bold" w:hAnsi="Bradley Hand Bold"/>
        </w:rPr>
        <w:t>law</w:t>
      </w:r>
      <w:r w:rsidR="00D74F79">
        <w:rPr>
          <w:rFonts w:ascii="Bradley Hand Bold" w:hAnsi="Bradley Hand Bold"/>
        </w:rPr>
        <w:t>” and “southern c</w:t>
      </w:r>
      <w:r w:rsidR="00D74F79" w:rsidRPr="00394486">
        <w:rPr>
          <w:rFonts w:ascii="Bradley Hand Bold" w:hAnsi="Bradley Hand Bold"/>
        </w:rPr>
        <w:t>law</w:t>
      </w:r>
      <w:r w:rsidR="00D74F79">
        <w:rPr>
          <w:rFonts w:ascii="Bradley Hand Bold" w:hAnsi="Bradley Hand Bold"/>
        </w:rPr>
        <w:t>” in Arabic.</w:t>
      </w:r>
      <w:r w:rsidR="009E675F">
        <w:rPr>
          <w:rFonts w:ascii="Bradley Hand Bold" w:hAnsi="Bradley Hand Bold"/>
        </w:rPr>
        <w:t xml:space="preserve"> </w:t>
      </w:r>
      <w:r w:rsidR="00C06E55">
        <w:rPr>
          <w:rFonts w:ascii="Bradley Hand Bold" w:hAnsi="Bradley Hand Bold"/>
        </w:rPr>
        <w:t>T</w:t>
      </w:r>
      <w:r w:rsidR="00D74F79">
        <w:rPr>
          <w:rFonts w:ascii="Bradley Hand Bold" w:hAnsi="Bradley Hand Bold"/>
        </w:rPr>
        <w:t xml:space="preserve">he Scales belong to </w:t>
      </w:r>
      <w:r w:rsidR="005739AD">
        <w:rPr>
          <w:rFonts w:ascii="Bradley Hand Bold" w:hAnsi="Bradley Hand Bold"/>
        </w:rPr>
        <w:t xml:space="preserve">the Zodiac, </w:t>
      </w:r>
      <w:r w:rsidR="00853EB8">
        <w:rPr>
          <w:rFonts w:ascii="Bradley Hand Bold" w:hAnsi="Bradley Hand Bold"/>
        </w:rPr>
        <w:t>the circle</w:t>
      </w:r>
      <w:r w:rsidR="00D74F79">
        <w:rPr>
          <w:rFonts w:ascii="Bradley Hand Bold" w:hAnsi="Bradley Hand Bold"/>
        </w:rPr>
        <w:t xml:space="preserve"> of figures </w:t>
      </w:r>
      <w:r w:rsidR="005739AD">
        <w:rPr>
          <w:rFonts w:ascii="Bradley Hand Bold" w:hAnsi="Bradley Hand Bold"/>
        </w:rPr>
        <w:t>through which the Sun and Moon a</w:t>
      </w:r>
      <w:r w:rsidR="00C06E55">
        <w:rPr>
          <w:rFonts w:ascii="Bradley Hand Bold" w:hAnsi="Bradley Hand Bold"/>
        </w:rPr>
        <w:t>nd planets pass on their</w:t>
      </w:r>
      <w:r w:rsidR="005739AD">
        <w:rPr>
          <w:rFonts w:ascii="Bradley Hand Bold" w:hAnsi="Bradley Hand Bold"/>
        </w:rPr>
        <w:t xml:space="preserve"> migrations. </w:t>
      </w:r>
    </w:p>
    <w:p w14:paraId="5C9AFF8B" w14:textId="08AA0916" w:rsidR="00DD5F1F" w:rsidRPr="00F10DC7" w:rsidRDefault="00DD5F1F" w:rsidP="006E13A3">
      <w:pPr>
        <w:spacing w:after="200"/>
        <w:jc w:val="both"/>
        <w:rPr>
          <w:rFonts w:ascii="Bradley Hand Bold" w:hAnsi="Bradley Hand Bold"/>
        </w:rPr>
      </w:pPr>
      <w:r w:rsidRPr="00A21BA4">
        <w:rPr>
          <w:rFonts w:ascii="Bradley Hand Bold" w:hAnsi="Bradley Hand Bold"/>
          <w:b/>
          <w:sz w:val="28"/>
          <w:szCs w:val="28"/>
        </w:rPr>
        <w:t>The Southern Sky</w:t>
      </w:r>
    </w:p>
    <w:p w14:paraId="2932AB35" w14:textId="21299F3C" w:rsidR="00AD540E" w:rsidRDefault="000F4AF0" w:rsidP="006E13A3">
      <w:pPr>
        <w:spacing w:after="200"/>
        <w:jc w:val="both"/>
        <w:rPr>
          <w:rFonts w:ascii="Bradley Hand Bold" w:hAnsi="Bradley Hand Bold"/>
        </w:rPr>
      </w:pPr>
      <w:r>
        <w:rPr>
          <w:rFonts w:ascii="Bradley Hand Bold" w:hAnsi="Bradley Hand Bold"/>
        </w:rPr>
        <w:tab/>
      </w:r>
      <w:r w:rsidR="00DD5F1F">
        <w:rPr>
          <w:rFonts w:ascii="Bradley Hand Bold" w:hAnsi="Bradley Hand Bold"/>
        </w:rPr>
        <w:t>Position yourself to view the southern sky with another turn to the left. Rotate your star chart so “S” is at the bottom, pointing toward the ground. You’ll know for sure that you’re facing south if Polaris, the North Star, is directly behind you.</w:t>
      </w:r>
      <w:r w:rsidR="00AD540E">
        <w:rPr>
          <w:rFonts w:ascii="Bradley Hand Bold" w:hAnsi="Bradley Hand Bold"/>
        </w:rPr>
        <w:t xml:space="preserve"> </w:t>
      </w:r>
    </w:p>
    <w:p w14:paraId="0555BB9B" w14:textId="77777777" w:rsidR="00CE54D0" w:rsidRDefault="00CE54D0" w:rsidP="006E13A3">
      <w:pPr>
        <w:spacing w:after="200"/>
        <w:jc w:val="both"/>
        <w:rPr>
          <w:rFonts w:ascii="Bradley Hand Bold" w:hAnsi="Bradley Hand Bold"/>
        </w:rPr>
      </w:pPr>
    </w:p>
    <w:p w14:paraId="4395BE31" w14:textId="7115F761" w:rsidR="00CE54D0" w:rsidRDefault="00345026" w:rsidP="00CE54D0">
      <w:pPr>
        <w:spacing w:after="200"/>
        <w:ind w:hanging="270"/>
        <w:jc w:val="both"/>
        <w:rPr>
          <w:rFonts w:ascii="Bradley Hand Bold" w:hAnsi="Bradley Hand Bold"/>
        </w:rPr>
      </w:pPr>
      <w:r>
        <w:rPr>
          <w:rFonts w:ascii="Bradley Hand Bold" w:hAnsi="Bradley Hand Bold"/>
          <w:noProof/>
        </w:rPr>
        <w:drawing>
          <wp:inline distT="0" distB="0" distL="0" distR="0" wp14:anchorId="4BD8D726" wp14:editId="46AF98C4">
            <wp:extent cx="6038990" cy="4529243"/>
            <wp:effectExtent l="0" t="0" r="6350" b="0"/>
            <wp:docPr id="13" name="Picture 5" descr="Untitled:Users:m:Pictures:Photos Library.photoslibrary:resources:proxies:derivatives:18:00:18a0:cL2RJV5uQCec9PTm8gS41w_thumb_1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Pictures:Photos Library.photoslibrary:resources:proxies:derivatives:18:00:18a0:cL2RJV5uQCec9PTm8gS41w_thumb_18a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576" cy="4529682"/>
                    </a:xfrm>
                    <a:prstGeom prst="rect">
                      <a:avLst/>
                    </a:prstGeom>
                    <a:noFill/>
                    <a:ln>
                      <a:noFill/>
                    </a:ln>
                  </pic:spPr>
                </pic:pic>
              </a:graphicData>
            </a:graphic>
          </wp:inline>
        </w:drawing>
      </w:r>
    </w:p>
    <w:p w14:paraId="436993A4" w14:textId="77777777" w:rsidR="00CE54D0" w:rsidRDefault="00CE54D0" w:rsidP="00CE54D0">
      <w:pPr>
        <w:jc w:val="center"/>
        <w:rPr>
          <w:rFonts w:ascii="Bradley Hand Bold" w:hAnsi="Bradley Hand Bold"/>
          <w:b/>
        </w:rPr>
      </w:pPr>
    </w:p>
    <w:p w14:paraId="12057FB1" w14:textId="77777777" w:rsidR="00CE54D0" w:rsidRDefault="00CE54D0" w:rsidP="00CE54D0">
      <w:pPr>
        <w:jc w:val="center"/>
        <w:rPr>
          <w:rFonts w:ascii="Bradley Hand Bold" w:hAnsi="Bradley Hand Bold"/>
          <w:b/>
        </w:rPr>
      </w:pPr>
      <w:r>
        <w:rPr>
          <w:rFonts w:ascii="Bradley Hand Bold" w:hAnsi="Bradley Hand Bold"/>
          <w:b/>
        </w:rPr>
        <w:t>Figure 4</w:t>
      </w:r>
      <w:r w:rsidRPr="009834D9">
        <w:rPr>
          <w:rFonts w:ascii="Bradley Hand Bold" w:hAnsi="Bradley Hand Bold"/>
          <w:b/>
        </w:rPr>
        <w:t>: The Southern Sky</w:t>
      </w:r>
    </w:p>
    <w:p w14:paraId="78006D2F" w14:textId="77777777" w:rsidR="00CE54D0" w:rsidRPr="00062287" w:rsidRDefault="00CE54D0" w:rsidP="00CE54D0">
      <w:pPr>
        <w:jc w:val="center"/>
        <w:rPr>
          <w:rFonts w:ascii="Bradley Hand Bold" w:hAnsi="Bradley Hand Bold"/>
          <w:i/>
        </w:rPr>
      </w:pPr>
      <w:r w:rsidRPr="00062287">
        <w:rPr>
          <w:rFonts w:ascii="Bradley Hand Bold" w:hAnsi="Bradley Hand Bold"/>
          <w:i/>
        </w:rPr>
        <w:t>Home of the</w:t>
      </w:r>
      <w:r w:rsidRPr="00062287">
        <w:rPr>
          <w:rFonts w:ascii="Bradley Hand Bold" w:hAnsi="Bradley Hand Bold"/>
          <w:b/>
          <w:i/>
        </w:rPr>
        <w:t xml:space="preserve"> </w:t>
      </w:r>
      <w:r w:rsidRPr="00062287">
        <w:rPr>
          <w:rFonts w:ascii="Bradley Hand Bold" w:hAnsi="Bradley Hand Bold"/>
          <w:i/>
        </w:rPr>
        <w:t>winter Sun</w:t>
      </w:r>
      <w:r>
        <w:rPr>
          <w:rFonts w:ascii="Bradley Hand Bold" w:hAnsi="Bradley Hand Bold"/>
          <w:i/>
        </w:rPr>
        <w:t>.</w:t>
      </w:r>
    </w:p>
    <w:p w14:paraId="62AE3C35" w14:textId="77777777" w:rsidR="00CE54D0" w:rsidRDefault="00CE54D0" w:rsidP="006E13A3">
      <w:pPr>
        <w:spacing w:after="200"/>
        <w:jc w:val="both"/>
        <w:rPr>
          <w:rFonts w:ascii="Bradley Hand Bold" w:hAnsi="Bradley Hand Bold"/>
        </w:rPr>
      </w:pPr>
    </w:p>
    <w:p w14:paraId="38939B93" w14:textId="6FCB3C67" w:rsidR="007A4FFF" w:rsidRDefault="00366ACA" w:rsidP="006E13A3">
      <w:pPr>
        <w:spacing w:after="200"/>
        <w:jc w:val="both"/>
        <w:rPr>
          <w:rFonts w:ascii="Bradley Hand Bold" w:hAnsi="Bradley Hand Bold"/>
        </w:rPr>
      </w:pPr>
      <w:r>
        <w:rPr>
          <w:rFonts w:ascii="Bradley Hand Bold" w:hAnsi="Bradley Hand Bold"/>
        </w:rPr>
        <w:tab/>
      </w:r>
      <w:r w:rsidR="00AD540E">
        <w:rPr>
          <w:rFonts w:ascii="Bradley Hand Bold" w:hAnsi="Bradley Hand Bold"/>
        </w:rPr>
        <w:t xml:space="preserve">Begin your survey of the southern skies by looking for the distinct red star </w:t>
      </w:r>
      <w:r w:rsidR="00AD540E" w:rsidRPr="0002047C">
        <w:rPr>
          <w:rFonts w:ascii="Bradley Hand Bold" w:hAnsi="Bradley Hand Bold"/>
          <w:b/>
        </w:rPr>
        <w:t>Antares</w:t>
      </w:r>
      <w:r w:rsidR="00AD540E">
        <w:rPr>
          <w:rFonts w:ascii="Bradley Hand Bold" w:hAnsi="Bradley Hand Bold"/>
          <w:b/>
        </w:rPr>
        <w:t xml:space="preserve">, </w:t>
      </w:r>
      <w:r w:rsidR="00AD540E" w:rsidRPr="0058277E">
        <w:rPr>
          <w:rFonts w:ascii="Bradley Hand Bold" w:hAnsi="Bradley Hand Bold"/>
        </w:rPr>
        <w:t>“Rival of Mars.”</w:t>
      </w:r>
      <w:r w:rsidR="00AD540E">
        <w:rPr>
          <w:rFonts w:ascii="Bradley Hand Bold" w:hAnsi="Bradley Hand Bold"/>
        </w:rPr>
        <w:t xml:space="preserve"> It’s the brightest star in the figure of the </w:t>
      </w:r>
      <w:r w:rsidR="00AD540E" w:rsidRPr="00B37CC8">
        <w:rPr>
          <w:rFonts w:ascii="Bradley Hand Bold" w:hAnsi="Bradley Hand Bold"/>
          <w:b/>
        </w:rPr>
        <w:t>Scorpi</w:t>
      </w:r>
      <w:r w:rsidR="00AD540E">
        <w:rPr>
          <w:rFonts w:ascii="Bradley Hand Bold" w:hAnsi="Bradley Hand Bold"/>
          <w:b/>
        </w:rPr>
        <w:t xml:space="preserve">us, </w:t>
      </w:r>
      <w:r w:rsidR="00AD540E" w:rsidRPr="00F70DBE">
        <w:rPr>
          <w:rFonts w:ascii="Bradley Hand Bold" w:hAnsi="Bradley Hand Bold"/>
        </w:rPr>
        <w:t>mentioned earlier</w:t>
      </w:r>
      <w:r w:rsidR="00AD540E">
        <w:rPr>
          <w:rFonts w:ascii="Bradley Hand Bold" w:hAnsi="Bradley Hand Bold"/>
        </w:rPr>
        <w:t>.</w:t>
      </w:r>
      <w:r w:rsidR="00AD540E" w:rsidRPr="00F70DBE">
        <w:rPr>
          <w:rFonts w:ascii="Bradley Hand Bold" w:hAnsi="Bradley Hand Bold"/>
        </w:rPr>
        <w:t xml:space="preserve"> </w:t>
      </w:r>
      <w:r w:rsidR="00AD540E">
        <w:rPr>
          <w:rFonts w:ascii="Bradley Hand Bold" w:hAnsi="Bradley Hand Bold"/>
        </w:rPr>
        <w:t xml:space="preserve">The body of the Scorpion curves downward and left from Antares, then upward to end at </w:t>
      </w:r>
      <w:r w:rsidR="00AD540E" w:rsidRPr="00B37CC8">
        <w:rPr>
          <w:rFonts w:ascii="Bradley Hand Bold" w:hAnsi="Bradley Hand Bold"/>
          <w:b/>
        </w:rPr>
        <w:t>Shaula</w:t>
      </w:r>
      <w:r w:rsidR="00AD540E">
        <w:rPr>
          <w:rFonts w:ascii="Bradley Hand Bold" w:hAnsi="Bradley Hand Bold"/>
        </w:rPr>
        <w:t>, “the sting.” Pacific Islanders saw here the image of a fishhook, used by the tric</w:t>
      </w:r>
      <w:r w:rsidR="006B6A23">
        <w:rPr>
          <w:rFonts w:ascii="Bradley Hand Bold" w:hAnsi="Bradley Hand Bold"/>
        </w:rPr>
        <w:t>kster Maui to raise islands from</w:t>
      </w:r>
      <w:r w:rsidR="00AD540E">
        <w:rPr>
          <w:rFonts w:ascii="Bradley Hand Bold" w:hAnsi="Bradley Hand Bold"/>
        </w:rPr>
        <w:t xml:space="preserve"> the sea. </w:t>
      </w:r>
    </w:p>
    <w:p w14:paraId="2F925280" w14:textId="77899BC3" w:rsidR="00062287" w:rsidRDefault="007F4EAA" w:rsidP="007F4EAA">
      <w:pPr>
        <w:spacing w:after="200"/>
        <w:jc w:val="both"/>
        <w:rPr>
          <w:rFonts w:ascii="Bradley Hand Bold" w:hAnsi="Bradley Hand Bold"/>
        </w:rPr>
      </w:pPr>
      <w:r>
        <w:rPr>
          <w:rFonts w:ascii="Bradley Hand Bold" w:hAnsi="Bradley Hand Bold"/>
        </w:rPr>
        <w:tab/>
        <w:t xml:space="preserve">Left of the Scorpion, look for the figure of </w:t>
      </w:r>
      <w:r w:rsidRPr="006A659C">
        <w:rPr>
          <w:rFonts w:ascii="Bradley Hand Bold" w:hAnsi="Bradley Hand Bold"/>
          <w:b/>
        </w:rPr>
        <w:t xml:space="preserve">Sagittarius, </w:t>
      </w:r>
      <w:r w:rsidRPr="006A659C">
        <w:rPr>
          <w:rFonts w:ascii="Bradley Hand Bold" w:hAnsi="Bradley Hand Bold"/>
        </w:rPr>
        <w:t>the</w:t>
      </w:r>
      <w:r w:rsidRPr="006A659C">
        <w:rPr>
          <w:rFonts w:ascii="Bradley Hand Bold" w:hAnsi="Bradley Hand Bold"/>
          <w:b/>
        </w:rPr>
        <w:t xml:space="preserve"> Archer</w:t>
      </w:r>
      <w:r>
        <w:rPr>
          <w:rFonts w:ascii="Bradley Hand Bold" w:hAnsi="Bradley Hand Bold"/>
        </w:rPr>
        <w:t>. It’s close to the horizon, buried in the glow of the Milky Way. The Archer itself is hard to picture in the arrangement of stars - you’re more likely to rec</w:t>
      </w:r>
      <w:r w:rsidR="0074101C">
        <w:rPr>
          <w:rFonts w:ascii="Bradley Hand Bold" w:hAnsi="Bradley Hand Bold"/>
        </w:rPr>
        <w:t xml:space="preserve">ognize the </w:t>
      </w:r>
      <w:r w:rsidR="00740BAA">
        <w:rPr>
          <w:rFonts w:ascii="Bradley Hand Bold" w:hAnsi="Bradley Hand Bold"/>
        </w:rPr>
        <w:t>familiar form of a teapot</w:t>
      </w:r>
      <w:r>
        <w:rPr>
          <w:rFonts w:ascii="Bradley Hand Bold" w:hAnsi="Bradley Hand Bold"/>
        </w:rPr>
        <w:t xml:space="preserve"> with steam of the Milky Way issuing from its spout. The star </w:t>
      </w:r>
      <w:r w:rsidRPr="006A659C">
        <w:rPr>
          <w:rFonts w:ascii="Bradley Hand Bold" w:hAnsi="Bradley Hand Bold"/>
          <w:b/>
        </w:rPr>
        <w:t>Elnasl</w:t>
      </w:r>
      <w:r>
        <w:rPr>
          <w:rFonts w:ascii="Bradley Hand Bold" w:hAnsi="Bradley Hand Bold"/>
        </w:rPr>
        <w:t xml:space="preserve"> translates as “the point,” a reference to the Archer’s arrow - as luck would have it, a handy signpost to the center of our galaxy, alight with a multitude of stars. For comparison, trace the galaxy’s curve across the sky overhead, and you’ll see that it dims noticeably toward its outer</w:t>
      </w:r>
      <w:r w:rsidR="00DF5C23">
        <w:rPr>
          <w:rFonts w:ascii="Bradley Hand Bold" w:hAnsi="Bradley Hand Bold"/>
        </w:rPr>
        <w:t xml:space="preserve"> reaches in the north</w:t>
      </w:r>
      <w:r>
        <w:rPr>
          <w:rFonts w:ascii="Bradley Hand Bold" w:hAnsi="Bradley Hand Bold"/>
        </w:rPr>
        <w:t xml:space="preserve"> behind you.</w:t>
      </w:r>
      <w:r w:rsidR="006C618D">
        <w:rPr>
          <w:rFonts w:ascii="Bradley Hand Bold" w:hAnsi="Bradley Hand Bold"/>
        </w:rPr>
        <w:t xml:space="preserve"> </w:t>
      </w:r>
      <w:r>
        <w:rPr>
          <w:rFonts w:ascii="Bradley Hand Bold" w:hAnsi="Bradley Hand Bold"/>
        </w:rPr>
        <w:t>The band of the Milky Way has inspired numerous interpretations: a bridge, a river, a suture in the heavens</w:t>
      </w:r>
      <w:r w:rsidR="00740BAA">
        <w:rPr>
          <w:rFonts w:ascii="Bradley Hand Bold" w:hAnsi="Bradley Hand Bold"/>
        </w:rPr>
        <w:t>… or, as its name suggests,</w:t>
      </w:r>
      <w:r>
        <w:rPr>
          <w:rFonts w:ascii="Bradley Hand Bold" w:hAnsi="Bradley Hand Bold"/>
        </w:rPr>
        <w:t xml:space="preserve"> a splash of milk. For some, it marks the Road of Souls, traversed by the dead and lit with the glow of their campfires as they journey from</w:t>
      </w:r>
      <w:r w:rsidR="00740BAA">
        <w:rPr>
          <w:rFonts w:ascii="Bradley Hand Bold" w:hAnsi="Bradley Hand Bold"/>
        </w:rPr>
        <w:t xml:space="preserve"> this incarnation to the next. T</w:t>
      </w:r>
      <w:r>
        <w:rPr>
          <w:rFonts w:ascii="Bradley Hand Bold" w:hAnsi="Bradley Hand Bold"/>
        </w:rPr>
        <w:t>he Archer stands as guardian of the und</w:t>
      </w:r>
      <w:r w:rsidR="006C618D">
        <w:rPr>
          <w:rFonts w:ascii="Bradley Hand Bold" w:hAnsi="Bradley Hand Bold"/>
        </w:rPr>
        <w:t>erworld, pointing the way to a</w:t>
      </w:r>
      <w:r>
        <w:rPr>
          <w:rFonts w:ascii="Bradley Hand Bold" w:hAnsi="Bradley Hand Bold"/>
        </w:rPr>
        <w:t xml:space="preserve"> gathering of souls in the light at the end of The Road.</w:t>
      </w:r>
    </w:p>
    <w:p w14:paraId="2BF13B57" w14:textId="7720398D" w:rsidR="00FE3B30" w:rsidRDefault="00062287" w:rsidP="00E129DD">
      <w:pPr>
        <w:spacing w:after="200"/>
        <w:ind w:left="-270" w:firstLine="180"/>
        <w:jc w:val="both"/>
        <w:rPr>
          <w:rFonts w:ascii="Bradley Hand Bold" w:hAnsi="Bradley Hand Bold"/>
        </w:rPr>
      </w:pPr>
      <w:r>
        <w:rPr>
          <w:rFonts w:ascii="Bradley Hand Bold" w:hAnsi="Bradley Hand Bold"/>
        </w:rPr>
        <w:tab/>
      </w:r>
      <w:r w:rsidR="002F1343">
        <w:rPr>
          <w:rFonts w:ascii="Bradley Hand Bold" w:hAnsi="Bradley Hand Bold"/>
        </w:rPr>
        <w:tab/>
      </w:r>
      <w:r w:rsidR="006E13A3">
        <w:rPr>
          <w:rFonts w:ascii="Bradley Hand Bold" w:hAnsi="Bradley Hand Bold"/>
        </w:rPr>
        <w:t xml:space="preserve">Continuing to the left </w:t>
      </w:r>
      <w:r w:rsidR="00FE3B30">
        <w:rPr>
          <w:rFonts w:ascii="Bradley Hand Bold" w:hAnsi="Bradley Hand Bold"/>
        </w:rPr>
        <w:t xml:space="preserve">you’ll find the </w:t>
      </w:r>
      <w:r w:rsidR="00FE3B30">
        <w:rPr>
          <w:rFonts w:ascii="Bradley Hand Bold" w:hAnsi="Bradley Hand Bold"/>
          <w:b/>
        </w:rPr>
        <w:t>Goat-Fish</w:t>
      </w:r>
      <w:r w:rsidR="00FE3B30">
        <w:rPr>
          <w:rFonts w:ascii="Bradley Hand Bold" w:hAnsi="Bradley Hand Bold"/>
        </w:rPr>
        <w:t xml:space="preserve">, </w:t>
      </w:r>
      <w:r w:rsidR="00FE3B30" w:rsidRPr="007C021A">
        <w:rPr>
          <w:rFonts w:ascii="Bradley Hand Bold" w:hAnsi="Bradley Hand Bold"/>
          <w:b/>
        </w:rPr>
        <w:t>Capricornus.</w:t>
      </w:r>
      <w:r w:rsidR="00FE3B30">
        <w:rPr>
          <w:rFonts w:ascii="Bradley Hand Bold" w:hAnsi="Bradley Hand Bold"/>
        </w:rPr>
        <w:t xml:space="preserve"> It’s a dim </w:t>
      </w:r>
      <w:r w:rsidR="00933293">
        <w:rPr>
          <w:rFonts w:ascii="Bradley Hand Bold" w:hAnsi="Bradley Hand Bold"/>
        </w:rPr>
        <w:t xml:space="preserve">   </w:t>
      </w:r>
      <w:r w:rsidR="00E21223">
        <w:rPr>
          <w:rFonts w:ascii="Bradley Hand Bold" w:hAnsi="Bradley Hand Bold"/>
        </w:rPr>
        <w:t xml:space="preserve">  </w:t>
      </w:r>
      <w:r w:rsidR="00E21223">
        <w:rPr>
          <w:rFonts w:ascii="Bradley Hand Bold" w:hAnsi="Bradley Hand Bold"/>
        </w:rPr>
        <w:tab/>
      </w:r>
      <w:r w:rsidR="00FE3B30">
        <w:rPr>
          <w:rFonts w:ascii="Bradley Hand Bold" w:hAnsi="Bradley Hand Bold"/>
        </w:rPr>
        <w:t xml:space="preserve">triangle of stars, </w:t>
      </w:r>
      <w:r w:rsidR="0005580C">
        <w:rPr>
          <w:rFonts w:ascii="Bradley Hand Bold" w:hAnsi="Bradley Hand Bold"/>
        </w:rPr>
        <w:t xml:space="preserve">challenging </w:t>
      </w:r>
      <w:r w:rsidR="00FE3B30">
        <w:rPr>
          <w:rFonts w:ascii="Bradley Hand Bold" w:hAnsi="Bradley Hand Bold"/>
        </w:rPr>
        <w:t>t</w:t>
      </w:r>
      <w:r w:rsidR="00EA5A9B">
        <w:rPr>
          <w:rFonts w:ascii="Bradley Hand Bold" w:hAnsi="Bradley Hand Bold"/>
        </w:rPr>
        <w:t xml:space="preserve">o discern. The star </w:t>
      </w:r>
      <w:r w:rsidR="00EA5A9B" w:rsidRPr="006E3A8D">
        <w:rPr>
          <w:rFonts w:ascii="Bradley Hand Bold" w:hAnsi="Bradley Hand Bold"/>
          <w:b/>
        </w:rPr>
        <w:t>Algedi</w:t>
      </w:r>
      <w:r w:rsidR="00EA5A9B">
        <w:rPr>
          <w:rFonts w:ascii="Bradley Hand Bold" w:hAnsi="Bradley Hand Bold"/>
        </w:rPr>
        <w:t xml:space="preserve"> translates as “head of the </w:t>
      </w:r>
      <w:r w:rsidR="00E21223">
        <w:rPr>
          <w:rFonts w:ascii="Bradley Hand Bold" w:hAnsi="Bradley Hand Bold"/>
        </w:rPr>
        <w:tab/>
      </w:r>
      <w:r w:rsidR="00EA5A9B">
        <w:rPr>
          <w:rFonts w:ascii="Bradley Hand Bold" w:hAnsi="Bradley Hand Bold"/>
        </w:rPr>
        <w:t>goat</w:t>
      </w:r>
      <w:r w:rsidR="00933293">
        <w:rPr>
          <w:rFonts w:ascii="Bradley Hand Bold" w:hAnsi="Bradley Hand Bold"/>
        </w:rPr>
        <w:t>.” O</w:t>
      </w:r>
      <w:r w:rsidR="00EA5A9B">
        <w:rPr>
          <w:rFonts w:ascii="Bradley Hand Bold" w:hAnsi="Bradley Hand Bold"/>
        </w:rPr>
        <w:t xml:space="preserve">pposite, look for </w:t>
      </w:r>
      <w:r w:rsidR="00EA5A9B" w:rsidRPr="0035413E">
        <w:rPr>
          <w:rFonts w:ascii="Bradley Hand Bold" w:hAnsi="Bradley Hand Bold"/>
          <w:b/>
        </w:rPr>
        <w:t>Deneb Algedi</w:t>
      </w:r>
      <w:r w:rsidR="001F4EEE">
        <w:rPr>
          <w:rFonts w:ascii="Bradley Hand Bold" w:hAnsi="Bradley Hand Bold"/>
        </w:rPr>
        <w:t xml:space="preserve"> – </w:t>
      </w:r>
      <w:r w:rsidR="00CF1B61">
        <w:rPr>
          <w:rFonts w:ascii="Bradley Hand Bold" w:hAnsi="Bradley Hand Bold"/>
        </w:rPr>
        <w:t>“tail of the goat</w:t>
      </w:r>
      <w:r w:rsidR="00EA5A9B">
        <w:rPr>
          <w:rFonts w:ascii="Bradley Hand Bold" w:hAnsi="Bradley Hand Bold"/>
        </w:rPr>
        <w:t>”</w:t>
      </w:r>
      <w:r w:rsidR="00BB19F8">
        <w:rPr>
          <w:rFonts w:ascii="Bradley Hand Bold" w:hAnsi="Bradley Hand Bold"/>
        </w:rPr>
        <w:t>, as one</w:t>
      </w:r>
      <w:r w:rsidR="00CF1B61">
        <w:rPr>
          <w:rFonts w:ascii="Bradley Hand Bold" w:hAnsi="Bradley Hand Bold"/>
        </w:rPr>
        <w:t xml:space="preserve"> might expect.</w:t>
      </w:r>
      <w:r w:rsidR="00EA5A9B">
        <w:rPr>
          <w:rFonts w:ascii="Bradley Hand Bold" w:hAnsi="Bradley Hand Bold"/>
        </w:rPr>
        <w:t xml:space="preserve"> </w:t>
      </w:r>
      <w:r w:rsidR="00E21223">
        <w:rPr>
          <w:rFonts w:ascii="Bradley Hand Bold" w:hAnsi="Bradley Hand Bold"/>
        </w:rPr>
        <w:tab/>
      </w:r>
      <w:r w:rsidR="00EA5A9B">
        <w:rPr>
          <w:rFonts w:ascii="Bradley Hand Bold" w:hAnsi="Bradley Hand Bold"/>
        </w:rPr>
        <w:t xml:space="preserve">Thousands of years ago, the Goat-Fish played host to </w:t>
      </w:r>
      <w:r w:rsidR="003C403F">
        <w:rPr>
          <w:rFonts w:ascii="Bradley Hand Bold" w:hAnsi="Bradley Hand Bold"/>
        </w:rPr>
        <w:t>the Sun on</w:t>
      </w:r>
      <w:r w:rsidR="00CF1B61">
        <w:rPr>
          <w:rFonts w:ascii="Bradley Hand Bold" w:hAnsi="Bradley Hand Bold"/>
        </w:rPr>
        <w:t xml:space="preserve"> the winter Solstice. </w:t>
      </w:r>
      <w:r w:rsidR="00E21223">
        <w:rPr>
          <w:rFonts w:ascii="Bradley Hand Bold" w:hAnsi="Bradley Hand Bold"/>
        </w:rPr>
        <w:tab/>
      </w:r>
      <w:r w:rsidR="001F4EEE">
        <w:rPr>
          <w:rFonts w:ascii="Bradley Hand Bold" w:hAnsi="Bradley Hand Bold"/>
        </w:rPr>
        <w:t>Over time, the</w:t>
      </w:r>
      <w:r w:rsidR="00B02B2F">
        <w:rPr>
          <w:rFonts w:ascii="Bradley Hand Bold" w:hAnsi="Bradley Hand Bold"/>
        </w:rPr>
        <w:t xml:space="preserve"> </w:t>
      </w:r>
      <w:r w:rsidR="001F4EEE">
        <w:rPr>
          <w:rFonts w:ascii="Bradley Hand Bold" w:hAnsi="Bradley Hand Bold"/>
        </w:rPr>
        <w:t xml:space="preserve">wobbling </w:t>
      </w:r>
      <w:r w:rsidR="00B02B2F">
        <w:rPr>
          <w:rFonts w:ascii="Bradley Hand Bold" w:hAnsi="Bradley Hand Bold"/>
        </w:rPr>
        <w:t xml:space="preserve">drift of our planet’s axis has moved the Solstice into the </w:t>
      </w:r>
      <w:r w:rsidR="00E21223">
        <w:rPr>
          <w:rFonts w:ascii="Bradley Hand Bold" w:hAnsi="Bradley Hand Bold"/>
        </w:rPr>
        <w:tab/>
      </w:r>
      <w:r w:rsidR="00B02B2F">
        <w:rPr>
          <w:rFonts w:ascii="Bradley Hand Bold" w:hAnsi="Bradley Hand Bold"/>
        </w:rPr>
        <w:t>figure of Sag</w:t>
      </w:r>
      <w:r w:rsidR="001F4EEE">
        <w:rPr>
          <w:rFonts w:ascii="Bradley Hand Bold" w:hAnsi="Bradley Hand Bold"/>
        </w:rPr>
        <w:t xml:space="preserve">ittarius, but </w:t>
      </w:r>
      <w:r w:rsidR="00B02B2F">
        <w:rPr>
          <w:rFonts w:ascii="Bradley Hand Bold" w:hAnsi="Bradley Hand Bold"/>
        </w:rPr>
        <w:t>the Goat-Fish’s c</w:t>
      </w:r>
      <w:r w:rsidR="00ED412E">
        <w:rPr>
          <w:rFonts w:ascii="Bradley Hand Bold" w:hAnsi="Bradley Hand Bold"/>
        </w:rPr>
        <w:t>laim on the s</w:t>
      </w:r>
      <w:r w:rsidR="00580864">
        <w:rPr>
          <w:rFonts w:ascii="Bradley Hand Bold" w:hAnsi="Bradley Hand Bold"/>
        </w:rPr>
        <w:t>olstit</w:t>
      </w:r>
      <w:r w:rsidR="001F4EEE">
        <w:rPr>
          <w:rFonts w:ascii="Bradley Hand Bold" w:hAnsi="Bradley Hand Bold"/>
        </w:rPr>
        <w:t xml:space="preserve">ial point lingers on </w:t>
      </w:r>
      <w:r w:rsidR="003F1A19">
        <w:rPr>
          <w:rFonts w:ascii="Bradley Hand Bold" w:hAnsi="Bradley Hand Bold"/>
        </w:rPr>
        <w:t>as</w:t>
      </w:r>
      <w:r w:rsidR="00B02B2F">
        <w:rPr>
          <w:rFonts w:ascii="Bradley Hand Bold" w:hAnsi="Bradley Hand Bold"/>
        </w:rPr>
        <w:t xml:space="preserve"> </w:t>
      </w:r>
      <w:r w:rsidR="00E21223">
        <w:rPr>
          <w:rFonts w:ascii="Bradley Hand Bold" w:hAnsi="Bradley Hand Bold"/>
        </w:rPr>
        <w:tab/>
      </w:r>
      <w:bookmarkStart w:id="0" w:name="_GoBack"/>
      <w:bookmarkEnd w:id="0"/>
      <w:r w:rsidR="00B02B2F">
        <w:rPr>
          <w:rFonts w:ascii="Bradley Hand Bold" w:hAnsi="Bradley Hand Bold"/>
        </w:rPr>
        <w:t xml:space="preserve">the </w:t>
      </w:r>
      <w:r w:rsidR="003F1A19">
        <w:rPr>
          <w:rFonts w:ascii="Bradley Hand Bold" w:hAnsi="Bradley Hand Bold"/>
        </w:rPr>
        <w:t>Tropic of Capricorn.</w:t>
      </w:r>
    </w:p>
    <w:p w14:paraId="1A11251D" w14:textId="7B837B0D" w:rsidR="00AB2E1D" w:rsidRDefault="00E129DD" w:rsidP="00E129DD">
      <w:pPr>
        <w:spacing w:after="200"/>
        <w:jc w:val="both"/>
        <w:rPr>
          <w:rFonts w:ascii="Bradley Hand Bold" w:hAnsi="Bradley Hand Bold"/>
        </w:rPr>
      </w:pPr>
      <w:r>
        <w:rPr>
          <w:rFonts w:ascii="Bradley Hand Bold" w:hAnsi="Bradley Hand Bold"/>
        </w:rPr>
        <w:tab/>
      </w:r>
      <w:r w:rsidR="00B36EC3">
        <w:rPr>
          <w:rFonts w:ascii="Bradley Hand Bold" w:hAnsi="Bradley Hand Bold"/>
        </w:rPr>
        <w:t xml:space="preserve">For northern observers, the Goat-Fish </w:t>
      </w:r>
      <w:r w:rsidR="003C403F">
        <w:rPr>
          <w:rFonts w:ascii="Bradley Hand Bold" w:hAnsi="Bradley Hand Bold"/>
        </w:rPr>
        <w:t>is never far from the horizon. I</w:t>
      </w:r>
      <w:r w:rsidR="00B36EC3">
        <w:rPr>
          <w:rFonts w:ascii="Bradley Hand Bold" w:hAnsi="Bradley Hand Bold"/>
        </w:rPr>
        <w:t xml:space="preserve">t stands on the western shore of </w:t>
      </w:r>
      <w:r w:rsidR="001F4EEE">
        <w:rPr>
          <w:rFonts w:ascii="Bradley Hand Bold" w:hAnsi="Bradley Hand Bold"/>
        </w:rPr>
        <w:t xml:space="preserve">the </w:t>
      </w:r>
      <w:r w:rsidR="00B36EC3">
        <w:rPr>
          <w:rFonts w:ascii="Bradley Hand Bold" w:hAnsi="Bradley Hand Bold"/>
        </w:rPr>
        <w:t>Celestial Sea, an expanse of sky</w:t>
      </w:r>
      <w:r w:rsidR="007C7076">
        <w:rPr>
          <w:rFonts w:ascii="Bradley Hand Bold" w:hAnsi="Bradley Hand Bold"/>
        </w:rPr>
        <w:t xml:space="preserve"> awash with </w:t>
      </w:r>
      <w:r w:rsidR="0086227A">
        <w:rPr>
          <w:rFonts w:ascii="Bradley Hand Bold" w:hAnsi="Bradley Hand Bold"/>
        </w:rPr>
        <w:t xml:space="preserve">figures we’ll </w:t>
      </w:r>
      <w:r w:rsidR="007B363C">
        <w:rPr>
          <w:rFonts w:ascii="Bradley Hand Bold" w:hAnsi="Bradley Hand Bold"/>
        </w:rPr>
        <w:t xml:space="preserve">meet </w:t>
      </w:r>
      <w:r w:rsidR="00B36EC3">
        <w:rPr>
          <w:rFonts w:ascii="Bradley Hand Bold" w:hAnsi="Bradley Hand Bold"/>
        </w:rPr>
        <w:t>in the weeks ahead.</w:t>
      </w:r>
      <w:r w:rsidR="001F4EEE">
        <w:rPr>
          <w:rFonts w:ascii="Bradley Hand Bold" w:hAnsi="Bradley Hand Bold"/>
        </w:rPr>
        <w:t xml:space="preserve"> For now, </w:t>
      </w:r>
      <w:r w:rsidR="00FF47CD">
        <w:rPr>
          <w:rFonts w:ascii="Bradley Hand Bold" w:hAnsi="Bradley Hand Bold"/>
        </w:rPr>
        <w:t xml:space="preserve">look </w:t>
      </w:r>
      <w:r w:rsidR="00FA6A59">
        <w:rPr>
          <w:rFonts w:ascii="Bradley Hand Bold" w:hAnsi="Bradley Hand Bold"/>
        </w:rPr>
        <w:t xml:space="preserve">for </w:t>
      </w:r>
      <w:r w:rsidR="00FA6A59" w:rsidRPr="00FA6A59">
        <w:rPr>
          <w:rFonts w:ascii="Bradley Hand Bold" w:hAnsi="Bradley Hand Bold"/>
          <w:b/>
        </w:rPr>
        <w:t>Aquarius</w:t>
      </w:r>
      <w:r w:rsidR="00FA6A59">
        <w:rPr>
          <w:rFonts w:ascii="Bradley Hand Bold" w:hAnsi="Bradley Hand Bold"/>
        </w:rPr>
        <w:t xml:space="preserve">, the </w:t>
      </w:r>
      <w:r w:rsidR="00FA6A59" w:rsidRPr="00FA6A59">
        <w:rPr>
          <w:rFonts w:ascii="Bradley Hand Bold" w:hAnsi="Bradley Hand Bold"/>
          <w:b/>
        </w:rPr>
        <w:t>Water-Bearer</w:t>
      </w:r>
      <w:r w:rsidR="00FA6A59">
        <w:rPr>
          <w:rFonts w:ascii="Bradley Hand Bold" w:hAnsi="Bradley Hand Bold"/>
        </w:rPr>
        <w:t xml:space="preserve">, in a string of stars above and left of the Goat-Fish. </w:t>
      </w:r>
      <w:r w:rsidR="007B363C">
        <w:rPr>
          <w:rFonts w:ascii="Bradley Hand Bold" w:hAnsi="Bradley Hand Bold"/>
        </w:rPr>
        <w:t>The figure is vaguely reminiscent of an ocean swell</w:t>
      </w:r>
      <w:r w:rsidR="003C403F">
        <w:rPr>
          <w:rFonts w:ascii="Bradley Hand Bold" w:hAnsi="Bradley Hand Bold"/>
        </w:rPr>
        <w:t xml:space="preserve"> in its gentle undulation. </w:t>
      </w:r>
      <w:r w:rsidR="007B363C">
        <w:rPr>
          <w:rFonts w:ascii="Bradley Hand Bold" w:hAnsi="Bradley Hand Bold"/>
        </w:rPr>
        <w:t xml:space="preserve">The string </w:t>
      </w:r>
      <w:r w:rsidR="0005580C">
        <w:rPr>
          <w:rFonts w:ascii="Bradley Hand Bold" w:hAnsi="Bradley Hand Bold"/>
        </w:rPr>
        <w:t xml:space="preserve">is tied to </w:t>
      </w:r>
      <w:r w:rsidR="007B363C">
        <w:rPr>
          <w:rFonts w:ascii="Bradley Hand Bold" w:hAnsi="Bradley Hand Bold"/>
        </w:rPr>
        <w:t>a Y-shaped cl</w:t>
      </w:r>
      <w:r w:rsidR="00062287">
        <w:rPr>
          <w:rFonts w:ascii="Bradley Hand Bold" w:hAnsi="Bradley Hand Bold"/>
        </w:rPr>
        <w:t xml:space="preserve">uster known as “the Water-Jar”. </w:t>
      </w:r>
      <w:r w:rsidR="00374F66">
        <w:rPr>
          <w:rFonts w:ascii="Bradley Hand Bold" w:hAnsi="Bradley Hand Bold"/>
        </w:rPr>
        <w:t>F</w:t>
      </w:r>
      <w:r w:rsidR="00AB2E1D">
        <w:rPr>
          <w:rFonts w:ascii="Bradley Hand Bold" w:hAnsi="Bradley Hand Bold"/>
        </w:rPr>
        <w:t>or the ancients, passage of the Sun through the stars of A</w:t>
      </w:r>
      <w:r w:rsidR="00374F66">
        <w:rPr>
          <w:rFonts w:ascii="Bradley Hand Bold" w:hAnsi="Bradley Hand Bold"/>
        </w:rPr>
        <w:t>q</w:t>
      </w:r>
      <w:r w:rsidR="00AB2E1D">
        <w:rPr>
          <w:rFonts w:ascii="Bradley Hand Bold" w:hAnsi="Bradley Hand Bold"/>
        </w:rPr>
        <w:t xml:space="preserve">uarius </w:t>
      </w:r>
      <w:r w:rsidR="003C403F">
        <w:rPr>
          <w:rFonts w:ascii="Bradley Hand Bold" w:hAnsi="Bradley Hand Bold"/>
        </w:rPr>
        <w:t xml:space="preserve">heralded the </w:t>
      </w:r>
      <w:r w:rsidR="00374F66">
        <w:rPr>
          <w:rFonts w:ascii="Bradley Hand Bold" w:hAnsi="Bradley Hand Bold"/>
        </w:rPr>
        <w:t>promise of rain</w:t>
      </w:r>
      <w:r w:rsidR="00AB2E1D">
        <w:rPr>
          <w:rFonts w:ascii="Bradley Hand Bold" w:hAnsi="Bradley Hand Bold"/>
        </w:rPr>
        <w:t xml:space="preserve">. </w:t>
      </w:r>
      <w:r w:rsidR="00374F66" w:rsidRPr="00FC4AD7">
        <w:rPr>
          <w:rFonts w:ascii="Bradley Hand Bold" w:hAnsi="Bradley Hand Bold"/>
          <w:b/>
        </w:rPr>
        <w:t>Sadalmelik</w:t>
      </w:r>
      <w:r w:rsidR="00A2613A">
        <w:rPr>
          <w:rFonts w:ascii="Bradley Hand Bold" w:hAnsi="Bradley Hand Bold"/>
        </w:rPr>
        <w:t>,</w:t>
      </w:r>
      <w:r w:rsidR="003C403F">
        <w:rPr>
          <w:rFonts w:ascii="Bradley Hand Bold" w:hAnsi="Bradley Hand Bold"/>
        </w:rPr>
        <w:t xml:space="preserve"> </w:t>
      </w:r>
      <w:r w:rsidR="00275D48">
        <w:rPr>
          <w:rFonts w:ascii="Bradley Hand Bold" w:hAnsi="Bradley Hand Bold"/>
        </w:rPr>
        <w:t xml:space="preserve">a </w:t>
      </w:r>
      <w:r w:rsidR="00486419">
        <w:rPr>
          <w:rFonts w:ascii="Bradley Hand Bold" w:hAnsi="Bradley Hand Bold"/>
        </w:rPr>
        <w:t>star</w:t>
      </w:r>
      <w:r w:rsidR="00374F66">
        <w:rPr>
          <w:rFonts w:ascii="Bradley Hand Bold" w:hAnsi="Bradley Hand Bold"/>
        </w:rPr>
        <w:t xml:space="preserve"> close by the Water Jar, translates as “lucky Star of th</w:t>
      </w:r>
      <w:r w:rsidR="00FC4AD7">
        <w:rPr>
          <w:rFonts w:ascii="Bradley Hand Bold" w:hAnsi="Bradley Hand Bold"/>
        </w:rPr>
        <w:t xml:space="preserve">e King”, </w:t>
      </w:r>
      <w:r w:rsidR="003C403F">
        <w:rPr>
          <w:rFonts w:ascii="Bradley Hand Bold" w:hAnsi="Bradley Hand Bold"/>
        </w:rPr>
        <w:t>reference perhaps to</w:t>
      </w:r>
      <w:r w:rsidR="00062287">
        <w:rPr>
          <w:rFonts w:ascii="Bradley Hand Bold" w:hAnsi="Bradley Hand Bold"/>
        </w:rPr>
        <w:t xml:space="preserve"> </w:t>
      </w:r>
      <w:r w:rsidR="00AD6A14">
        <w:rPr>
          <w:rFonts w:ascii="Bradley Hand Bold" w:hAnsi="Bradley Hand Bold"/>
        </w:rPr>
        <w:t xml:space="preserve">bounties </w:t>
      </w:r>
      <w:r w:rsidR="003C403F">
        <w:rPr>
          <w:rFonts w:ascii="Bradley Hand Bold" w:hAnsi="Bradley Hand Bold"/>
        </w:rPr>
        <w:t xml:space="preserve">of spring </w:t>
      </w:r>
      <w:r w:rsidR="00A2613A">
        <w:rPr>
          <w:rFonts w:ascii="Bradley Hand Bold" w:hAnsi="Bradley Hand Bold"/>
        </w:rPr>
        <w:t>that follow</w:t>
      </w:r>
      <w:r w:rsidR="00AD6A14">
        <w:rPr>
          <w:rFonts w:ascii="Bradley Hand Bold" w:hAnsi="Bradley Hand Bold"/>
        </w:rPr>
        <w:t xml:space="preserve"> the</w:t>
      </w:r>
      <w:r w:rsidR="00FC4AD7">
        <w:rPr>
          <w:rFonts w:ascii="Bradley Hand Bold" w:hAnsi="Bradley Hand Bold"/>
        </w:rPr>
        <w:t xml:space="preserve"> passage of winter.</w:t>
      </w:r>
    </w:p>
    <w:p w14:paraId="5F504EB5" w14:textId="0B99BAA7" w:rsidR="00B72C59" w:rsidRDefault="00366ACA" w:rsidP="00366ACA">
      <w:pPr>
        <w:spacing w:after="200"/>
        <w:jc w:val="both"/>
        <w:rPr>
          <w:rFonts w:ascii="Bradley Hand Bold" w:hAnsi="Bradley Hand Bold"/>
        </w:rPr>
      </w:pPr>
      <w:r>
        <w:rPr>
          <w:rFonts w:ascii="Bradley Hand Bold" w:hAnsi="Bradley Hand Bold"/>
        </w:rPr>
        <w:tab/>
      </w:r>
      <w:r w:rsidR="009E1831">
        <w:rPr>
          <w:rFonts w:ascii="Bradley Hand Bold" w:hAnsi="Bradley Hand Bold"/>
        </w:rPr>
        <w:t xml:space="preserve">Scorpius, Capricornus, and </w:t>
      </w:r>
      <w:r w:rsidR="00176CE6">
        <w:rPr>
          <w:rFonts w:ascii="Bradley Hand Bold" w:hAnsi="Bradley Hand Bold"/>
        </w:rPr>
        <w:t>Aquarius are signs of the Zodiac. They and others li</w:t>
      </w:r>
      <w:r w:rsidR="00CB03A9">
        <w:rPr>
          <w:rFonts w:ascii="Bradley Hand Bold" w:hAnsi="Bradley Hand Bold"/>
        </w:rPr>
        <w:t>ke them line</w:t>
      </w:r>
      <w:r w:rsidR="009E1831">
        <w:rPr>
          <w:rFonts w:ascii="Bradley Hand Bold" w:hAnsi="Bradley Hand Bold"/>
        </w:rPr>
        <w:t xml:space="preserve"> the </w:t>
      </w:r>
      <w:r w:rsidR="00AF39B8">
        <w:rPr>
          <w:rFonts w:ascii="Bradley Hand Bold" w:hAnsi="Bradley Hand Bold"/>
          <w:i/>
        </w:rPr>
        <w:t>e</w:t>
      </w:r>
      <w:r w:rsidR="009E1831" w:rsidRPr="00CB03A9">
        <w:rPr>
          <w:rFonts w:ascii="Bradley Hand Bold" w:hAnsi="Bradley Hand Bold"/>
          <w:i/>
        </w:rPr>
        <w:t>cliptic</w:t>
      </w:r>
      <w:r w:rsidR="00157175">
        <w:rPr>
          <w:rFonts w:ascii="Bradley Hand Bold" w:hAnsi="Bradley Hand Bold"/>
        </w:rPr>
        <w:t>, the path of th</w:t>
      </w:r>
      <w:r w:rsidR="006D0488">
        <w:rPr>
          <w:rFonts w:ascii="Bradley Hand Bold" w:hAnsi="Bradley Hand Bold"/>
        </w:rPr>
        <w:t>e Sun, M</w:t>
      </w:r>
      <w:r w:rsidR="003C403F">
        <w:rPr>
          <w:rFonts w:ascii="Bradley Hand Bold" w:hAnsi="Bradley Hand Bold"/>
        </w:rPr>
        <w:t>oon, and planets across the backdrop</w:t>
      </w:r>
      <w:r w:rsidR="00157175">
        <w:rPr>
          <w:rFonts w:ascii="Bradley Hand Bold" w:hAnsi="Bradley Hand Bold"/>
        </w:rPr>
        <w:t xml:space="preserve"> of stars. The M</w:t>
      </w:r>
      <w:r w:rsidR="00E70C84">
        <w:rPr>
          <w:rFonts w:ascii="Bradley Hand Bold" w:hAnsi="Bradley Hand Bold"/>
        </w:rPr>
        <w:t>oon is</w:t>
      </w:r>
      <w:r w:rsidR="00ED412E">
        <w:rPr>
          <w:rFonts w:ascii="Bradley Hand Bold" w:hAnsi="Bradley Hand Bold"/>
        </w:rPr>
        <w:t xml:space="preserve"> most energetic of the </w:t>
      </w:r>
      <w:r w:rsidR="00911E69">
        <w:rPr>
          <w:rFonts w:ascii="Bradley Hand Bold" w:hAnsi="Bradley Hand Bold"/>
        </w:rPr>
        <w:t>bunch, cycling</w:t>
      </w:r>
      <w:r w:rsidR="00ED412E">
        <w:rPr>
          <w:rFonts w:ascii="Bradley Hand Bold" w:hAnsi="Bradley Hand Bold"/>
        </w:rPr>
        <w:t xml:space="preserve"> </w:t>
      </w:r>
      <w:r w:rsidR="00EA74DC">
        <w:rPr>
          <w:rFonts w:ascii="Bradley Hand Bold" w:hAnsi="Bradley Hand Bold"/>
        </w:rPr>
        <w:t>though the Z</w:t>
      </w:r>
      <w:r w:rsidR="00ED412E">
        <w:rPr>
          <w:rFonts w:ascii="Bradley Hand Bold" w:hAnsi="Bradley Hand Bold"/>
        </w:rPr>
        <w:t>odi</w:t>
      </w:r>
      <w:r w:rsidR="00EA74DC">
        <w:rPr>
          <w:rFonts w:ascii="Bradley Hand Bold" w:hAnsi="Bradley Hand Bold"/>
        </w:rPr>
        <w:t>ac in the course of a month.</w:t>
      </w:r>
      <w:r w:rsidR="00911E69">
        <w:rPr>
          <w:rFonts w:ascii="Bradley Hand Bold" w:hAnsi="Bradley Hand Bold"/>
        </w:rPr>
        <w:t xml:space="preserve"> </w:t>
      </w:r>
      <w:r w:rsidR="007D3917">
        <w:rPr>
          <w:rFonts w:ascii="Bradley Hand Bold" w:hAnsi="Bradley Hand Bold"/>
        </w:rPr>
        <w:t>The planets are slower by far,</w:t>
      </w:r>
      <w:r w:rsidR="00ED412E">
        <w:rPr>
          <w:rFonts w:ascii="Bradley Hand Bold" w:hAnsi="Bradley Hand Bold"/>
        </w:rPr>
        <w:t xml:space="preserve"> </w:t>
      </w:r>
      <w:r w:rsidR="00911E69">
        <w:rPr>
          <w:rFonts w:ascii="Bradley Hand Bold" w:hAnsi="Bradley Hand Bold"/>
        </w:rPr>
        <w:t>owing in part to</w:t>
      </w:r>
      <w:r w:rsidR="00F37732">
        <w:rPr>
          <w:rFonts w:ascii="Bradley Hand Bold" w:hAnsi="Bradley Hand Bold"/>
        </w:rPr>
        <w:t xml:space="preserve"> their</w:t>
      </w:r>
      <w:r w:rsidR="00BF24D2">
        <w:rPr>
          <w:rFonts w:ascii="Bradley Hand Bold" w:hAnsi="Bradley Hand Bold"/>
        </w:rPr>
        <w:t xml:space="preserve">  </w:t>
      </w:r>
      <w:r w:rsidR="00BF24D2" w:rsidRPr="00953654">
        <w:rPr>
          <w:rFonts w:ascii="Bradley Hand Bold" w:hAnsi="Bradley Hand Bold"/>
          <w:i/>
        </w:rPr>
        <w:t>retrograde motion</w:t>
      </w:r>
      <w:r w:rsidR="00BF24D2">
        <w:rPr>
          <w:rFonts w:ascii="Bradley Hand Bold" w:hAnsi="Bradley Hand Bold"/>
          <w:i/>
        </w:rPr>
        <w:t xml:space="preserve"> - </w:t>
      </w:r>
      <w:r w:rsidR="00ED412E">
        <w:rPr>
          <w:rFonts w:ascii="Bradley Hand Bold" w:hAnsi="Bradley Hand Bold"/>
        </w:rPr>
        <w:t>moments of doubt and indeci</w:t>
      </w:r>
      <w:r w:rsidR="00B72C59">
        <w:rPr>
          <w:rFonts w:ascii="Bradley Hand Bold" w:hAnsi="Bradley Hand Bold"/>
        </w:rPr>
        <w:t>sion when they stop</w:t>
      </w:r>
      <w:r w:rsidR="00BC37DB">
        <w:rPr>
          <w:rFonts w:ascii="Bradley Hand Bold" w:hAnsi="Bradley Hand Bold"/>
        </w:rPr>
        <w:t xml:space="preserve"> to admire the view, or </w:t>
      </w:r>
      <w:r w:rsidR="00DB4E8F">
        <w:rPr>
          <w:rFonts w:ascii="Bradley Hand Bold" w:hAnsi="Bradley Hand Bold"/>
        </w:rPr>
        <w:t xml:space="preserve">move </w:t>
      </w:r>
      <w:r w:rsidR="00DB4E8F" w:rsidRPr="00DB4E8F">
        <w:rPr>
          <w:rFonts w:ascii="Bradley Hand Bold" w:hAnsi="Bradley Hand Bold"/>
          <w:i/>
        </w:rPr>
        <w:t>backwards</w:t>
      </w:r>
      <w:r w:rsidR="00DB4E8F">
        <w:rPr>
          <w:rFonts w:ascii="Bradley Hand Bold" w:hAnsi="Bradley Hand Bold"/>
        </w:rPr>
        <w:t xml:space="preserve"> in</w:t>
      </w:r>
      <w:r w:rsidR="00BC37DB">
        <w:rPr>
          <w:rFonts w:ascii="Bradley Hand Bold" w:hAnsi="Bradley Hand Bold"/>
        </w:rPr>
        <w:t xml:space="preserve"> </w:t>
      </w:r>
      <w:r w:rsidR="00DB4E8F">
        <w:rPr>
          <w:rFonts w:ascii="Bradley Hand Bold" w:hAnsi="Bradley Hand Bold"/>
        </w:rPr>
        <w:t xml:space="preserve">search of </w:t>
      </w:r>
      <w:r w:rsidR="00B72C59">
        <w:rPr>
          <w:rFonts w:ascii="Bradley Hand Bold" w:hAnsi="Bradley Hand Bold"/>
        </w:rPr>
        <w:t>something dropped or forgotten. T</w:t>
      </w:r>
      <w:r w:rsidR="00DB4E8F">
        <w:rPr>
          <w:rFonts w:ascii="Bradley Hand Bold" w:hAnsi="Bradley Hand Bold"/>
        </w:rPr>
        <w:t>his penchant</w:t>
      </w:r>
      <w:r w:rsidR="00ED412E">
        <w:rPr>
          <w:rFonts w:ascii="Bradley Hand Bold" w:hAnsi="Bradley Hand Bold"/>
        </w:rPr>
        <w:t xml:space="preserve"> </w:t>
      </w:r>
      <w:r w:rsidR="00DB4E8F">
        <w:rPr>
          <w:rFonts w:ascii="Bradley Hand Bold" w:hAnsi="Bradley Hand Bold"/>
        </w:rPr>
        <w:t xml:space="preserve">for </w:t>
      </w:r>
      <w:r w:rsidR="00E129DD">
        <w:rPr>
          <w:rFonts w:ascii="Bradley Hand Bold" w:hAnsi="Bradley Hand Bold"/>
        </w:rPr>
        <w:t>planets</w:t>
      </w:r>
      <w:r w:rsidR="00E049B7">
        <w:rPr>
          <w:rFonts w:ascii="Bradley Hand Bold" w:hAnsi="Bradley Hand Bold"/>
        </w:rPr>
        <w:t xml:space="preserve"> to retrace</w:t>
      </w:r>
      <w:r w:rsidR="00B72C59">
        <w:rPr>
          <w:rFonts w:ascii="Bradley Hand Bold" w:hAnsi="Bradley Hand Bold"/>
        </w:rPr>
        <w:t xml:space="preserve"> their steps</w:t>
      </w:r>
      <w:r w:rsidR="00DB4E8F">
        <w:rPr>
          <w:rFonts w:ascii="Bradley Hand Bold" w:hAnsi="Bradley Hand Bold"/>
        </w:rPr>
        <w:t xml:space="preserve"> confounded astronomers for c</w:t>
      </w:r>
      <w:r w:rsidR="00B72C59">
        <w:rPr>
          <w:rFonts w:ascii="Bradley Hand Bold" w:hAnsi="Bradley Hand Bold"/>
        </w:rPr>
        <w:t>enturies, thwarting attempts to understand</w:t>
      </w:r>
      <w:r w:rsidR="00EB505E">
        <w:rPr>
          <w:rFonts w:ascii="Bradley Hand Bold" w:hAnsi="Bradley Hand Bold"/>
        </w:rPr>
        <w:t xml:space="preserve"> the mechanics of</w:t>
      </w:r>
      <w:r w:rsidR="00B72C59">
        <w:rPr>
          <w:rFonts w:ascii="Bradley Hand Bold" w:hAnsi="Bradley Hand Bold"/>
        </w:rPr>
        <w:t xml:space="preserve"> the clockwork overhead.  </w:t>
      </w:r>
    </w:p>
    <w:p w14:paraId="28B9BAB6" w14:textId="54275737" w:rsidR="00EA0483" w:rsidRDefault="00366ACA" w:rsidP="00366ACA">
      <w:pPr>
        <w:spacing w:after="200"/>
        <w:jc w:val="both"/>
        <w:rPr>
          <w:rFonts w:ascii="Bradley Hand Bold" w:hAnsi="Bradley Hand Bold"/>
        </w:rPr>
      </w:pPr>
      <w:r>
        <w:rPr>
          <w:rFonts w:ascii="Bradley Hand Bold" w:hAnsi="Bradley Hand Bold"/>
        </w:rPr>
        <w:tab/>
      </w:r>
      <w:r w:rsidR="00EB505E">
        <w:rPr>
          <w:rFonts w:ascii="Bradley Hand Bold" w:hAnsi="Bradley Hand Bold"/>
        </w:rPr>
        <w:t>The Sun</w:t>
      </w:r>
      <w:r w:rsidR="007D3917">
        <w:rPr>
          <w:rFonts w:ascii="Bradley Hand Bold" w:hAnsi="Bradley Hand Bold"/>
        </w:rPr>
        <w:t>, meanwhile,</w:t>
      </w:r>
      <w:r w:rsidR="00911E69">
        <w:rPr>
          <w:rFonts w:ascii="Bradley Hand Bold" w:hAnsi="Bradley Hand Bold"/>
        </w:rPr>
        <w:t xml:space="preserve"> </w:t>
      </w:r>
      <w:r w:rsidR="00BA3C7A">
        <w:rPr>
          <w:rFonts w:ascii="Bradley Hand Bold" w:hAnsi="Bradley Hand Bold"/>
        </w:rPr>
        <w:t>plods</w:t>
      </w:r>
      <w:r w:rsidR="00AF39B8">
        <w:rPr>
          <w:rFonts w:ascii="Bradley Hand Bold" w:hAnsi="Bradley Hand Bold"/>
        </w:rPr>
        <w:t xml:space="preserve"> </w:t>
      </w:r>
      <w:r w:rsidR="00275D48">
        <w:rPr>
          <w:rFonts w:ascii="Bradley Hand Bold" w:hAnsi="Bradley Hand Bold"/>
        </w:rPr>
        <w:t xml:space="preserve">steadily </w:t>
      </w:r>
      <w:r w:rsidR="00AF39B8" w:rsidRPr="00911E69">
        <w:rPr>
          <w:rFonts w:ascii="Bradley Hand Bold" w:hAnsi="Bradley Hand Bold"/>
        </w:rPr>
        <w:t xml:space="preserve">eastward </w:t>
      </w:r>
      <w:r w:rsidR="00AF39B8">
        <w:rPr>
          <w:rFonts w:ascii="Bradley Hand Bold" w:hAnsi="Bradley Hand Bold"/>
        </w:rPr>
        <w:t xml:space="preserve">along the ecliptic at the rate of one </w:t>
      </w:r>
      <w:r w:rsidR="00AF39B8" w:rsidRPr="0005580C">
        <w:rPr>
          <w:rFonts w:ascii="Bradley Hand Bold" w:hAnsi="Bradley Hand Bold"/>
        </w:rPr>
        <w:t>degree</w:t>
      </w:r>
      <w:r w:rsidR="00AF39B8">
        <w:rPr>
          <w:rFonts w:ascii="Bradley Hand Bold" w:hAnsi="Bradley Hand Bold"/>
        </w:rPr>
        <w:t xml:space="preserve"> per day - roughly the width of your up-raised pinky as seen at arm’s length. The word </w:t>
      </w:r>
      <w:r w:rsidR="00275D48">
        <w:rPr>
          <w:rFonts w:ascii="Bradley Hand Bold" w:hAnsi="Bradley Hand Bold"/>
        </w:rPr>
        <w:t>“</w:t>
      </w:r>
      <w:r w:rsidR="00AF39B8" w:rsidRPr="00176CE6">
        <w:rPr>
          <w:rFonts w:ascii="Bradley Hand Bold" w:hAnsi="Bradley Hand Bold"/>
        </w:rPr>
        <w:t>degree</w:t>
      </w:r>
      <w:r w:rsidR="00275D48">
        <w:rPr>
          <w:rFonts w:ascii="Bradley Hand Bold" w:hAnsi="Bradley Hand Bold"/>
        </w:rPr>
        <w:t>”</w:t>
      </w:r>
      <w:r w:rsidR="00911E69">
        <w:rPr>
          <w:rFonts w:ascii="Bradley Hand Bold" w:hAnsi="Bradley Hand Bold"/>
        </w:rPr>
        <w:t xml:space="preserve"> derives from an ancient </w:t>
      </w:r>
      <w:r w:rsidR="00AF39B8">
        <w:rPr>
          <w:rFonts w:ascii="Bradley Hand Bold" w:hAnsi="Bradley Hand Bold"/>
        </w:rPr>
        <w:t>root meaning “to go” or “walk” – inspired by observations of the Sun’s movement</w:t>
      </w:r>
      <w:r w:rsidR="006D0488">
        <w:rPr>
          <w:rFonts w:ascii="Bradley Hand Bold" w:hAnsi="Bradley Hand Bold"/>
        </w:rPr>
        <w:t xml:space="preserve"> through the</w:t>
      </w:r>
      <w:r w:rsidR="00DE3CA4">
        <w:rPr>
          <w:rFonts w:ascii="Bradley Hand Bold" w:hAnsi="Bradley Hand Bold"/>
        </w:rPr>
        <w:t xml:space="preserve"> </w:t>
      </w:r>
      <w:r w:rsidR="006D0488">
        <w:rPr>
          <w:rFonts w:ascii="Bradley Hand Bold" w:hAnsi="Bradley Hand Bold"/>
        </w:rPr>
        <w:t xml:space="preserve">background </w:t>
      </w:r>
      <w:r w:rsidR="0005580C">
        <w:rPr>
          <w:rFonts w:ascii="Bradley Hand Bold" w:hAnsi="Bradley Hand Bold"/>
        </w:rPr>
        <w:t xml:space="preserve">of </w:t>
      </w:r>
      <w:r w:rsidR="007B384C">
        <w:rPr>
          <w:rFonts w:ascii="Bradley Hand Bold" w:hAnsi="Bradley Hand Bold"/>
        </w:rPr>
        <w:t>stars. You can see this movement unfold by watchi</w:t>
      </w:r>
      <w:r w:rsidR="0077626A">
        <w:rPr>
          <w:rFonts w:ascii="Bradley Hand Bold" w:hAnsi="Bradley Hand Bold"/>
        </w:rPr>
        <w:t>ng signs of th</w:t>
      </w:r>
      <w:r w:rsidR="00E70C84">
        <w:rPr>
          <w:rFonts w:ascii="Bradley Hand Bold" w:hAnsi="Bradley Hand Bold"/>
        </w:rPr>
        <w:t xml:space="preserve">e Zodiac </w:t>
      </w:r>
      <w:r w:rsidR="0005580C">
        <w:rPr>
          <w:rFonts w:ascii="Bradley Hand Bold" w:hAnsi="Bradley Hand Bold"/>
        </w:rPr>
        <w:t xml:space="preserve">nearest </w:t>
      </w:r>
      <w:r w:rsidR="00E70C84">
        <w:rPr>
          <w:rFonts w:ascii="Bradley Hand Bold" w:hAnsi="Bradley Hand Bold"/>
        </w:rPr>
        <w:t>the horizon</w:t>
      </w:r>
      <w:r w:rsidR="0077626A">
        <w:rPr>
          <w:rFonts w:ascii="Bradley Hand Bold" w:hAnsi="Bradley Hand Bold"/>
        </w:rPr>
        <w:t xml:space="preserve"> just after sunset</w:t>
      </w:r>
      <w:r w:rsidR="007B384C">
        <w:rPr>
          <w:rFonts w:ascii="Bradley Hand Bold" w:hAnsi="Bradley Hand Bold"/>
        </w:rPr>
        <w:t xml:space="preserve"> or jus</w:t>
      </w:r>
      <w:r w:rsidR="0077626A">
        <w:rPr>
          <w:rFonts w:ascii="Bradley Hand Bold" w:hAnsi="Bradley Hand Bold"/>
        </w:rPr>
        <w:t>t before sunrise. Over time,</w:t>
      </w:r>
      <w:r w:rsidR="007B384C">
        <w:rPr>
          <w:rFonts w:ascii="Bradley Hand Bold" w:hAnsi="Bradley Hand Bold"/>
        </w:rPr>
        <w:t xml:space="preserve"> </w:t>
      </w:r>
      <w:r w:rsidR="00E70C84">
        <w:rPr>
          <w:rFonts w:ascii="Bradley Hand Bold" w:hAnsi="Bradley Hand Bold"/>
        </w:rPr>
        <w:t xml:space="preserve">the </w:t>
      </w:r>
      <w:r w:rsidR="0077626A">
        <w:rPr>
          <w:rFonts w:ascii="Bradley Hand Bold" w:hAnsi="Bradley Hand Bold"/>
        </w:rPr>
        <w:t xml:space="preserve">signs </w:t>
      </w:r>
      <w:r w:rsidR="00E3035E">
        <w:rPr>
          <w:rFonts w:ascii="Bradley Hand Bold" w:hAnsi="Bradley Hand Bold"/>
        </w:rPr>
        <w:t xml:space="preserve">will </w:t>
      </w:r>
      <w:r w:rsidR="000B6D44">
        <w:rPr>
          <w:rFonts w:ascii="Bradley Hand Bold" w:hAnsi="Bradley Hand Bold"/>
        </w:rPr>
        <w:t xml:space="preserve">be seen to </w:t>
      </w:r>
      <w:r w:rsidR="0092083F">
        <w:rPr>
          <w:rFonts w:ascii="Bradley Hand Bold" w:hAnsi="Bradley Hand Bold"/>
        </w:rPr>
        <w:t>shift as the Sun progresses</w:t>
      </w:r>
      <w:r w:rsidR="007B384C">
        <w:rPr>
          <w:rFonts w:ascii="Bradley Hand Bold" w:hAnsi="Bradley Hand Bold"/>
        </w:rPr>
        <w:t xml:space="preserve">. </w:t>
      </w:r>
      <w:r w:rsidR="00AF39B8">
        <w:rPr>
          <w:rFonts w:ascii="Bradley Hand Bold" w:hAnsi="Bradley Hand Bold"/>
        </w:rPr>
        <w:t>The movement, of course, is illusion, brou</w:t>
      </w:r>
      <w:r w:rsidR="00573ED6">
        <w:rPr>
          <w:rFonts w:ascii="Bradley Hand Bold" w:hAnsi="Bradley Hand Bold"/>
        </w:rPr>
        <w:t>ght on by our planet’s</w:t>
      </w:r>
      <w:r w:rsidR="00E3035E">
        <w:rPr>
          <w:rFonts w:ascii="Bradley Hand Bold" w:hAnsi="Bradley Hand Bold"/>
        </w:rPr>
        <w:t xml:space="preserve"> waltz</w:t>
      </w:r>
      <w:r w:rsidR="00AF39B8">
        <w:rPr>
          <w:rFonts w:ascii="Bradley Hand Bold" w:hAnsi="Bradley Hand Bold"/>
        </w:rPr>
        <w:t xml:space="preserve"> through space. But the illusion is compelling, and over the course of a year the Sun appears to make a full circuit of the ecliptic, visiting in turn each of the twelve signs of the Zodiac.</w:t>
      </w:r>
      <w:r w:rsidR="00DE3CA4">
        <w:rPr>
          <w:rFonts w:ascii="Bradley Hand Bold" w:hAnsi="Bradley Hand Bold"/>
        </w:rPr>
        <w:t xml:space="preserve"> </w:t>
      </w:r>
      <w:r w:rsidR="00D35784">
        <w:rPr>
          <w:rFonts w:ascii="Bradley Hand Bold" w:hAnsi="Bradley Hand Bold"/>
        </w:rPr>
        <w:t>T</w:t>
      </w:r>
      <w:r w:rsidR="00EB505E">
        <w:rPr>
          <w:rFonts w:ascii="Bradley Hand Bold" w:hAnsi="Bradley Hand Bold"/>
        </w:rPr>
        <w:t xml:space="preserve">he geometry </w:t>
      </w:r>
      <w:r w:rsidR="004B52FD">
        <w:rPr>
          <w:rFonts w:ascii="Bradley Hand Bold" w:hAnsi="Bradley Hand Bold"/>
        </w:rPr>
        <w:t xml:space="preserve">is </w:t>
      </w:r>
      <w:r w:rsidR="007961CC">
        <w:rPr>
          <w:rFonts w:ascii="Bradley Hand Bold" w:hAnsi="Bradley Hand Bold"/>
        </w:rPr>
        <w:t>wonderfully forgiving:</w:t>
      </w:r>
      <w:r w:rsidR="00A2613A">
        <w:rPr>
          <w:rFonts w:ascii="Bradley Hand Bold" w:hAnsi="Bradley Hand Bold"/>
        </w:rPr>
        <w:t xml:space="preserve"> One degree per day works </w:t>
      </w:r>
      <w:r w:rsidR="009C373A">
        <w:rPr>
          <w:rFonts w:ascii="Bradley Hand Bold" w:hAnsi="Bradley Hand Bold"/>
        </w:rPr>
        <w:t>(roughly)</w:t>
      </w:r>
      <w:r w:rsidR="00A2613A">
        <w:rPr>
          <w:rFonts w:ascii="Bradley Hand Bold" w:hAnsi="Bradley Hand Bold"/>
        </w:rPr>
        <w:t xml:space="preserve"> to</w:t>
      </w:r>
      <w:r w:rsidR="009C373A">
        <w:rPr>
          <w:rFonts w:ascii="Bradley Hand Bold" w:hAnsi="Bradley Hand Bold"/>
        </w:rPr>
        <w:t xml:space="preserve"> thirty degrees per mon</w:t>
      </w:r>
      <w:r w:rsidR="00EB505E">
        <w:rPr>
          <w:rFonts w:ascii="Bradley Hand Bold" w:hAnsi="Bradley Hand Bold"/>
        </w:rPr>
        <w:t>th; t</w:t>
      </w:r>
      <w:r w:rsidR="009C373A">
        <w:rPr>
          <w:rFonts w:ascii="Bradley Hand Bold" w:hAnsi="Bradley Hand Bold"/>
        </w:rPr>
        <w:t>welve such months eq</w:t>
      </w:r>
      <w:r w:rsidR="00EB505E">
        <w:rPr>
          <w:rFonts w:ascii="Bradley Hand Bold" w:hAnsi="Bradley Hand Bold"/>
        </w:rPr>
        <w:t xml:space="preserve">uate (roughly) </w:t>
      </w:r>
      <w:r w:rsidR="00D35784">
        <w:rPr>
          <w:rFonts w:ascii="Bradley Hand Bold" w:hAnsi="Bradley Hand Bold"/>
        </w:rPr>
        <w:t>to a year. A</w:t>
      </w:r>
      <w:r w:rsidR="00E3035E">
        <w:rPr>
          <w:rFonts w:ascii="Bradley Hand Bold" w:hAnsi="Bradley Hand Bold"/>
        </w:rPr>
        <w:t xml:space="preserve"> year, therefore,</w:t>
      </w:r>
      <w:r w:rsidR="00D35784">
        <w:rPr>
          <w:rFonts w:ascii="Bradley Hand Bold" w:hAnsi="Bradley Hand Bold"/>
        </w:rPr>
        <w:t xml:space="preserve"> </w:t>
      </w:r>
      <w:r w:rsidR="00EA0483">
        <w:rPr>
          <w:rFonts w:ascii="Bradley Hand Bold" w:hAnsi="Bradley Hand Bold"/>
        </w:rPr>
        <w:t>sees</w:t>
      </w:r>
      <w:r w:rsidR="00EB505E">
        <w:rPr>
          <w:rFonts w:ascii="Bradley Hand Bold" w:hAnsi="Bradley Hand Bold"/>
        </w:rPr>
        <w:t xml:space="preserve"> </w:t>
      </w:r>
      <w:r w:rsidR="00EA0483">
        <w:rPr>
          <w:rFonts w:ascii="Bradley Hand Bold" w:hAnsi="Bradley Hand Bold"/>
        </w:rPr>
        <w:t>(roughly)</w:t>
      </w:r>
      <w:r w:rsidR="00EB505E">
        <w:rPr>
          <w:rFonts w:ascii="Bradley Hand Bold" w:hAnsi="Bradley Hand Bold"/>
        </w:rPr>
        <w:t xml:space="preserve"> twelve full cycles</w:t>
      </w:r>
      <w:r w:rsidR="00D43172">
        <w:rPr>
          <w:rFonts w:ascii="Bradley Hand Bold" w:hAnsi="Bradley Hand Bold"/>
        </w:rPr>
        <w:t xml:space="preserve"> </w:t>
      </w:r>
      <w:r w:rsidR="007E293B">
        <w:rPr>
          <w:rFonts w:ascii="Bradley Hand Bold" w:hAnsi="Bradley Hand Bold"/>
        </w:rPr>
        <w:t xml:space="preserve">of the Moon, </w:t>
      </w:r>
      <w:r w:rsidR="00036FAB">
        <w:rPr>
          <w:rFonts w:ascii="Bradley Hand Bold" w:hAnsi="Bradley Hand Bold"/>
        </w:rPr>
        <w:t xml:space="preserve">each </w:t>
      </w:r>
      <w:r w:rsidR="007E293B">
        <w:rPr>
          <w:rFonts w:ascii="Bradley Hand Bold" w:hAnsi="Bradley Hand Bold"/>
        </w:rPr>
        <w:t xml:space="preserve">of which sees </w:t>
      </w:r>
      <w:r w:rsidR="00EB505E">
        <w:rPr>
          <w:rFonts w:ascii="Bradley Hand Bold" w:hAnsi="Bradley Hand Bold"/>
        </w:rPr>
        <w:t xml:space="preserve">the Sun </w:t>
      </w:r>
      <w:r w:rsidR="007E293B">
        <w:rPr>
          <w:rFonts w:ascii="Bradley Hand Bold" w:hAnsi="Bradley Hand Bold"/>
        </w:rPr>
        <w:t>amble</w:t>
      </w:r>
      <w:r w:rsidR="00BE358B">
        <w:rPr>
          <w:rFonts w:ascii="Bradley Hand Bold" w:hAnsi="Bradley Hand Bold"/>
        </w:rPr>
        <w:t xml:space="preserve"> through thirty degrees of the Zodiac. </w:t>
      </w:r>
      <w:r w:rsidR="00BE358B" w:rsidRPr="00BE358B">
        <w:rPr>
          <w:rFonts w:ascii="Bradley Hand Bold" w:hAnsi="Bradley Hand Bold"/>
          <w:i/>
        </w:rPr>
        <w:t>Three</w:t>
      </w:r>
      <w:r w:rsidR="00BE358B">
        <w:rPr>
          <w:rFonts w:ascii="Bradley Hand Bold" w:hAnsi="Bradley Hand Bold"/>
        </w:rPr>
        <w:t xml:space="preserve"> passes of the Moon, and Sun travels </w:t>
      </w:r>
      <w:r w:rsidR="00BE358B" w:rsidRPr="00BE358B">
        <w:rPr>
          <w:rFonts w:ascii="Bradley Hand Bold" w:hAnsi="Bradley Hand Bold"/>
          <w:i/>
        </w:rPr>
        <w:t>ninety</w:t>
      </w:r>
      <w:r w:rsidR="00BE358B">
        <w:rPr>
          <w:rFonts w:ascii="Bradley Hand Bold" w:hAnsi="Bradley Hand Bold"/>
        </w:rPr>
        <w:t xml:space="preserve"> degrees - a quarter</w:t>
      </w:r>
      <w:r w:rsidR="00A2613A">
        <w:rPr>
          <w:rFonts w:ascii="Bradley Hand Bold" w:hAnsi="Bradley Hand Bold"/>
        </w:rPr>
        <w:t xml:space="preserve"> circle ‘round the year</w:t>
      </w:r>
      <w:r w:rsidR="004B52FD">
        <w:rPr>
          <w:rFonts w:ascii="Bradley Hand Bold" w:hAnsi="Bradley Hand Bold"/>
        </w:rPr>
        <w:t xml:space="preserve">, equivalent (roughly) </w:t>
      </w:r>
      <w:r w:rsidR="00BE358B">
        <w:rPr>
          <w:rFonts w:ascii="Bradley Hand Bold" w:hAnsi="Bradley Hand Bold"/>
        </w:rPr>
        <w:t xml:space="preserve">to a season. </w:t>
      </w:r>
      <w:r w:rsidR="0077626A">
        <w:rPr>
          <w:rFonts w:ascii="Bradley Hand Bold" w:hAnsi="Bradley Hand Bold"/>
        </w:rPr>
        <w:t>Inexact</w:t>
      </w:r>
      <w:r w:rsidR="00D35784">
        <w:rPr>
          <w:rFonts w:ascii="Bradley Hand Bold" w:hAnsi="Bradley Hand Bold"/>
        </w:rPr>
        <w:t>? Well, yes….</w:t>
      </w:r>
      <w:r w:rsidR="003E19B7">
        <w:rPr>
          <w:rFonts w:ascii="Bradley Hand Bold" w:hAnsi="Bradley Hand Bold"/>
        </w:rPr>
        <w:t xml:space="preserve"> b</w:t>
      </w:r>
      <w:r w:rsidR="00B341B3">
        <w:rPr>
          <w:rFonts w:ascii="Bradley Hand Bold" w:hAnsi="Bradley Hand Bold"/>
        </w:rPr>
        <w:t>ut</w:t>
      </w:r>
      <w:r w:rsidR="00036FAB">
        <w:rPr>
          <w:rFonts w:ascii="Bradley Hand Bold" w:hAnsi="Bradley Hand Bold"/>
        </w:rPr>
        <w:t xml:space="preserve"> close enough to </w:t>
      </w:r>
      <w:r w:rsidR="00B341B3">
        <w:rPr>
          <w:rFonts w:ascii="Bradley Hand Bold" w:hAnsi="Bradley Hand Bold"/>
        </w:rPr>
        <w:t xml:space="preserve">have </w:t>
      </w:r>
      <w:r w:rsidR="003E781C">
        <w:rPr>
          <w:rFonts w:ascii="Bradley Hand Bold" w:hAnsi="Bradley Hand Bold"/>
        </w:rPr>
        <w:t xml:space="preserve">inspired </w:t>
      </w:r>
      <w:r w:rsidR="004B52FD">
        <w:rPr>
          <w:rFonts w:ascii="Bradley Hand Bold" w:hAnsi="Bradley Hand Bold"/>
        </w:rPr>
        <w:t>calendars since the beginning of time.</w:t>
      </w:r>
    </w:p>
    <w:p w14:paraId="17DB423A" w14:textId="52478387" w:rsidR="007F4EAA" w:rsidRDefault="007F4EAA" w:rsidP="007F4EAA">
      <w:pPr>
        <w:spacing w:after="200"/>
        <w:jc w:val="both"/>
        <w:rPr>
          <w:rFonts w:ascii="Bradley Hand Bold" w:hAnsi="Bradley Hand Bold"/>
        </w:rPr>
      </w:pPr>
      <w:r>
        <w:rPr>
          <w:rFonts w:ascii="Bradley Hand Bold" w:hAnsi="Bradley Hand Bold"/>
        </w:rPr>
        <w:tab/>
        <w:t xml:space="preserve">The constancy of the cosmic clockwork has served for thousands of years as welcome relief from the messy realities of a world prone to disaster. </w:t>
      </w:r>
      <w:r w:rsidRPr="00EE0655">
        <w:rPr>
          <w:rFonts w:ascii="Bradley Hand Bold" w:hAnsi="Bradley Hand Bold"/>
          <w:i/>
        </w:rPr>
        <w:t>Dis-aster</w:t>
      </w:r>
      <w:r>
        <w:rPr>
          <w:rFonts w:ascii="Bradley Hand Bold" w:hAnsi="Bradley Hand Bold"/>
        </w:rPr>
        <w:t>: literally, “against the stars” - a nod to the lights above, steady in their courses and held in high esteem for the</w:t>
      </w:r>
      <w:r w:rsidR="00966895">
        <w:rPr>
          <w:rFonts w:ascii="Bradley Hand Bold" w:hAnsi="Bradley Hand Bold"/>
        </w:rPr>
        <w:t xml:space="preserve">ir measured predictability. </w:t>
      </w:r>
      <w:r>
        <w:rPr>
          <w:rFonts w:ascii="Bradley Hand Bold" w:hAnsi="Bradley Hand Bold"/>
        </w:rPr>
        <w:t>So unlike the world close at hand, where systems fail, empires crumble, and winds of fortu</w:t>
      </w:r>
      <w:r w:rsidR="00966895">
        <w:rPr>
          <w:rFonts w:ascii="Bradley Hand Bold" w:hAnsi="Bradley Hand Bold"/>
        </w:rPr>
        <w:t>ne swirl with uncertaint</w:t>
      </w:r>
      <w:r w:rsidR="003E19B7">
        <w:rPr>
          <w:rFonts w:ascii="Bradley Hand Bold" w:hAnsi="Bradley Hand Bold"/>
        </w:rPr>
        <w:t>y. The stars appear unwavering,</w:t>
      </w:r>
      <w:r w:rsidR="00D26BED">
        <w:rPr>
          <w:rFonts w:ascii="Bradley Hand Bold" w:hAnsi="Bradley Hand Bold"/>
        </w:rPr>
        <w:t xml:space="preserve"> </w:t>
      </w:r>
      <w:r>
        <w:rPr>
          <w:rFonts w:ascii="Bradley Hand Bold" w:hAnsi="Bradley Hand Bold"/>
        </w:rPr>
        <w:t>Imperturbable arbiters of space and time with nary a disruption of their clockwork precision.</w:t>
      </w:r>
    </w:p>
    <w:p w14:paraId="7815CD3A" w14:textId="7E49DF70" w:rsidR="007F4EAA" w:rsidRDefault="007F4EAA" w:rsidP="007F4EAA">
      <w:pPr>
        <w:spacing w:after="200"/>
        <w:jc w:val="both"/>
        <w:rPr>
          <w:rFonts w:ascii="Bradley Hand Bold" w:hAnsi="Bradley Hand Bold"/>
        </w:rPr>
      </w:pPr>
      <w:r>
        <w:rPr>
          <w:rFonts w:ascii="Bradley Hand Bold" w:hAnsi="Bradley Hand Bold"/>
        </w:rPr>
        <w:tab/>
        <w:t>Or so it would seem - but nothing could be farther from the truth. The stars are</w:t>
      </w:r>
      <w:r w:rsidRPr="00CC2A65">
        <w:rPr>
          <w:rFonts w:ascii="Bradley Hand Bold" w:hAnsi="Bradley Hand Bold"/>
          <w:i/>
        </w:rPr>
        <w:t xml:space="preserve"> not</w:t>
      </w:r>
      <w:r>
        <w:rPr>
          <w:rFonts w:ascii="Bradley Hand Bold" w:hAnsi="Bradley Hand Bold"/>
        </w:rPr>
        <w:t xml:space="preserve"> immutable. They’re subject to caprices unfolding on timescales far beyond the confines of human experience and comprehension. Only over </w:t>
      </w:r>
      <w:r w:rsidRPr="00966895">
        <w:rPr>
          <w:rFonts w:ascii="Bradley Hand Bold" w:hAnsi="Bradley Hand Bold"/>
          <w:i/>
        </w:rPr>
        <w:t>long</w:t>
      </w:r>
      <w:r>
        <w:rPr>
          <w:rFonts w:ascii="Bradley Hand Bold" w:hAnsi="Bradley Hand Bold"/>
        </w:rPr>
        <w:t xml:space="preserve"> arcs of time are changes in the cosmos apparent. Two thousand years ago, the Greek astronomer Eratosthenes obser</w:t>
      </w:r>
      <w:r w:rsidR="00A4605F">
        <w:rPr>
          <w:rFonts w:ascii="Bradley Hand Bold" w:hAnsi="Bradley Hand Bold"/>
        </w:rPr>
        <w:t>ved that Antares, brightest star in the S</w:t>
      </w:r>
      <w:r>
        <w:rPr>
          <w:rFonts w:ascii="Bradley Hand Bold" w:hAnsi="Bradley Hand Bold"/>
        </w:rPr>
        <w:t>corpion, was out-shone by Zubenesc</w:t>
      </w:r>
      <w:r w:rsidR="00A4605F">
        <w:rPr>
          <w:rFonts w:ascii="Bradley Hand Bold" w:hAnsi="Bradley Hand Bold"/>
        </w:rPr>
        <w:t>hemali in the Scales of Libra. But t</w:t>
      </w:r>
      <w:r>
        <w:rPr>
          <w:rFonts w:ascii="Bradley Hand Bold" w:hAnsi="Bradley Hand Bold"/>
        </w:rPr>
        <w:t xml:space="preserve">hree hundred years later, Ptolemy of Alexandria observed that the two stars were of </w:t>
      </w:r>
      <w:r w:rsidRPr="0046723F">
        <w:rPr>
          <w:rFonts w:ascii="Bradley Hand Bold" w:hAnsi="Bradley Hand Bold"/>
          <w:i/>
        </w:rPr>
        <w:t>equal</w:t>
      </w:r>
      <w:r w:rsidR="00966895">
        <w:rPr>
          <w:rFonts w:ascii="Bradley Hand Bold" w:hAnsi="Bradley Hand Bold"/>
        </w:rPr>
        <w:t xml:space="preserve"> brightness. Which begged a</w:t>
      </w:r>
      <w:r>
        <w:rPr>
          <w:rFonts w:ascii="Bradley Hand Bold" w:hAnsi="Bradley Hand Bold"/>
        </w:rPr>
        <w:t xml:space="preserve"> question: Had Antares grown </w:t>
      </w:r>
      <w:r w:rsidRPr="0046723F">
        <w:rPr>
          <w:rFonts w:ascii="Bradley Hand Bold" w:hAnsi="Bradley Hand Bold"/>
          <w:i/>
        </w:rPr>
        <w:t>brighter</w:t>
      </w:r>
      <w:r>
        <w:rPr>
          <w:rFonts w:ascii="Bradley Hand Bold" w:hAnsi="Bradley Hand Bold"/>
        </w:rPr>
        <w:t>? Or was the Northern Claw slowly</w:t>
      </w:r>
      <w:r w:rsidRPr="0046723F">
        <w:rPr>
          <w:rFonts w:ascii="Bradley Hand Bold" w:hAnsi="Bradley Hand Bold"/>
          <w:i/>
        </w:rPr>
        <w:t xml:space="preserve"> dimming</w:t>
      </w:r>
      <w:r>
        <w:rPr>
          <w:rFonts w:ascii="Bradley Hand Bold" w:hAnsi="Bradley Hand Bold"/>
        </w:rPr>
        <w:t xml:space="preserve">? In either case, </w:t>
      </w:r>
      <w:r w:rsidR="00966895">
        <w:rPr>
          <w:rFonts w:ascii="Bradley Hand Bold" w:hAnsi="Bradley Hand Bold"/>
        </w:rPr>
        <w:t xml:space="preserve">evidence </w:t>
      </w:r>
      <w:r>
        <w:rPr>
          <w:rFonts w:ascii="Bradley Hand Bold" w:hAnsi="Bradley Hand Bold"/>
        </w:rPr>
        <w:t>that we live in a universe where change is one o</w:t>
      </w:r>
      <w:r w:rsidR="00966895">
        <w:rPr>
          <w:rFonts w:ascii="Bradley Hand Bold" w:hAnsi="Bradley Hand Bold"/>
        </w:rPr>
        <w:t xml:space="preserve">f the rules. And so we wait and </w:t>
      </w:r>
      <w:r>
        <w:rPr>
          <w:rFonts w:ascii="Bradley Hand Bold" w:hAnsi="Bradley Hand Bold"/>
        </w:rPr>
        <w:t>watch</w:t>
      </w:r>
      <w:r w:rsidR="00966895">
        <w:rPr>
          <w:rFonts w:ascii="Bradley Hand Bold" w:hAnsi="Bradley Hand Bold"/>
        </w:rPr>
        <w:t xml:space="preserve"> in the darks</w:t>
      </w:r>
      <w:r>
        <w:rPr>
          <w:rFonts w:ascii="Bradley Hand Bold" w:hAnsi="Bradley Hand Bold"/>
        </w:rPr>
        <w:t xml:space="preserve">, alert for hints of a wrinkle in the fabric overhead. </w:t>
      </w:r>
    </w:p>
    <w:p w14:paraId="59664BA9" w14:textId="03EE9108" w:rsidR="00BC227D" w:rsidRDefault="007F4EAA" w:rsidP="000F4AF0">
      <w:pPr>
        <w:spacing w:after="200"/>
        <w:jc w:val="both"/>
        <w:rPr>
          <w:rFonts w:ascii="Bradley Hand Bold" w:hAnsi="Bradley Hand Bold"/>
        </w:rPr>
      </w:pPr>
      <w:r>
        <w:rPr>
          <w:rFonts w:ascii="Bradley Hand Bold" w:hAnsi="Bradley Hand Bold"/>
        </w:rPr>
        <w:tab/>
      </w:r>
      <w:r w:rsidR="004B52FD">
        <w:rPr>
          <w:rFonts w:ascii="Bradley Hand Bold" w:hAnsi="Bradley Hand Bold"/>
        </w:rPr>
        <w:t>For now, remember that Au</w:t>
      </w:r>
      <w:r w:rsidR="00B341B3">
        <w:rPr>
          <w:rFonts w:ascii="Bradley Hand Bold" w:hAnsi="Bradley Hand Bold"/>
        </w:rPr>
        <w:t>gust heralds a change of season. As</w:t>
      </w:r>
      <w:r w:rsidR="004B52FD">
        <w:rPr>
          <w:rFonts w:ascii="Bradley Hand Bold" w:hAnsi="Bradley Hand Bold"/>
        </w:rPr>
        <w:t xml:space="preserve"> </w:t>
      </w:r>
      <w:r w:rsidR="00B341B3">
        <w:rPr>
          <w:rFonts w:ascii="Bradley Hand Bold" w:hAnsi="Bradley Hand Bold"/>
        </w:rPr>
        <w:t xml:space="preserve">the Sun sets </w:t>
      </w:r>
      <w:r w:rsidR="00B341B3" w:rsidRPr="00D120AE">
        <w:rPr>
          <w:rFonts w:ascii="Bradley Hand Bold" w:hAnsi="Bradley Hand Bold"/>
          <w:i/>
        </w:rPr>
        <w:t>westerly</w:t>
      </w:r>
      <w:r w:rsidR="00B341B3">
        <w:rPr>
          <w:rFonts w:ascii="Bradley Hand Bold" w:hAnsi="Bradley Hand Bold"/>
          <w:i/>
        </w:rPr>
        <w:t>,</w:t>
      </w:r>
      <w:r w:rsidR="00B341B3">
        <w:rPr>
          <w:rFonts w:ascii="Bradley Hand Bold" w:hAnsi="Bradley Hand Bold"/>
        </w:rPr>
        <w:t xml:space="preserve"> stars to the </w:t>
      </w:r>
      <w:r w:rsidR="00B341B3" w:rsidRPr="001D5A72">
        <w:rPr>
          <w:rFonts w:ascii="Bradley Hand Bold" w:hAnsi="Bradley Hand Bold"/>
          <w:i/>
        </w:rPr>
        <w:t>south</w:t>
      </w:r>
      <w:r w:rsidR="00B341B3">
        <w:rPr>
          <w:rFonts w:ascii="Bradley Hand Bold" w:hAnsi="Bradley Hand Bold"/>
          <w:i/>
        </w:rPr>
        <w:t xml:space="preserve"> </w:t>
      </w:r>
      <w:r w:rsidR="00B341B3" w:rsidRPr="00864FFD">
        <w:rPr>
          <w:rFonts w:ascii="Bradley Hand Bold" w:hAnsi="Bradley Hand Bold"/>
        </w:rPr>
        <w:t>–</w:t>
      </w:r>
      <w:r w:rsidR="00B341B3">
        <w:rPr>
          <w:rFonts w:ascii="Bradley Hand Bold" w:hAnsi="Bradley Hand Bold"/>
        </w:rPr>
        <w:t xml:space="preserve"> </w:t>
      </w:r>
      <w:r w:rsidR="00B341B3" w:rsidRPr="00864FFD">
        <w:rPr>
          <w:rFonts w:ascii="Bradley Hand Bold" w:hAnsi="Bradley Hand Bold"/>
        </w:rPr>
        <w:t>a quarter turn</w:t>
      </w:r>
      <w:r w:rsidR="00B341B3">
        <w:rPr>
          <w:rFonts w:ascii="Bradley Hand Bold" w:hAnsi="Bradley Hand Bold"/>
        </w:rPr>
        <w:t xml:space="preserve"> along the horizon</w:t>
      </w:r>
      <w:r w:rsidR="00B341B3" w:rsidRPr="00864FFD">
        <w:rPr>
          <w:rFonts w:ascii="Bradley Hand Bold" w:hAnsi="Bradley Hand Bold"/>
        </w:rPr>
        <w:t xml:space="preserve"> </w:t>
      </w:r>
      <w:r w:rsidR="00B341B3">
        <w:rPr>
          <w:rFonts w:ascii="Bradley Hand Bold" w:hAnsi="Bradley Hand Bold"/>
          <w:i/>
        </w:rPr>
        <w:t>-</w:t>
      </w:r>
      <w:r w:rsidR="00B341B3">
        <w:rPr>
          <w:rFonts w:ascii="Bradley Hand Bold" w:hAnsi="Bradley Hand Bold"/>
        </w:rPr>
        <w:t xml:space="preserve"> show where it will take up lodging in the months ahead: with the Scorpion for Thanksgiving, with the Archer for the Solstice, with the Goat-Fish in the New Year, and with Aquarius in the month of February. Of course, you’ll not </w:t>
      </w:r>
      <w:r w:rsidR="00B341B3" w:rsidRPr="00B52439">
        <w:rPr>
          <w:rFonts w:ascii="Bradley Hand Bold" w:hAnsi="Bradley Hand Bold"/>
        </w:rPr>
        <w:t>see</w:t>
      </w:r>
      <w:r w:rsidR="00A4605F">
        <w:rPr>
          <w:rFonts w:ascii="Bradley Hand Bold" w:hAnsi="Bradley Hand Bold"/>
        </w:rPr>
        <w:t xml:space="preserve"> those figures behind</w:t>
      </w:r>
      <w:r w:rsidR="00B341B3">
        <w:rPr>
          <w:rFonts w:ascii="Bradley Hand Bold" w:hAnsi="Bradley Hand Bold"/>
        </w:rPr>
        <w:t xml:space="preserve"> the glare of the Sun, but you</w:t>
      </w:r>
      <w:r w:rsidR="00BF6F31">
        <w:rPr>
          <w:rFonts w:ascii="Bradley Hand Bold" w:hAnsi="Bradley Hand Bold"/>
        </w:rPr>
        <w:t xml:space="preserve"> can well imagine t</w:t>
      </w:r>
      <w:r w:rsidR="003E781C">
        <w:rPr>
          <w:rFonts w:ascii="Bradley Hand Bold" w:hAnsi="Bradley Hand Bold"/>
        </w:rPr>
        <w:t>hem as they appear</w:t>
      </w:r>
      <w:r w:rsidR="00B341B3">
        <w:rPr>
          <w:rFonts w:ascii="Bradley Hand Bold" w:hAnsi="Bradley Hand Bold"/>
        </w:rPr>
        <w:t xml:space="preserve"> now</w:t>
      </w:r>
      <w:r w:rsidR="00036FAB">
        <w:rPr>
          <w:rFonts w:ascii="Bradley Hand Bold" w:hAnsi="Bradley Hand Bold"/>
        </w:rPr>
        <w:t xml:space="preserve">, </w:t>
      </w:r>
      <w:r w:rsidR="00BF6F31">
        <w:rPr>
          <w:rFonts w:ascii="Bradley Hand Bold" w:hAnsi="Bradley Hand Bold"/>
        </w:rPr>
        <w:t>strung shoulder-to-shoulder</w:t>
      </w:r>
      <w:r w:rsidR="003B11B4">
        <w:rPr>
          <w:rFonts w:ascii="Bradley Hand Bold" w:hAnsi="Bradley Hand Bold"/>
        </w:rPr>
        <w:t xml:space="preserve"> across </w:t>
      </w:r>
      <w:r w:rsidR="00B341B3">
        <w:rPr>
          <w:rFonts w:ascii="Bradley Hand Bold" w:hAnsi="Bradley Hand Bold"/>
        </w:rPr>
        <w:t xml:space="preserve">the southern skies. </w:t>
      </w:r>
    </w:p>
    <w:p w14:paraId="2994E6FC" w14:textId="77777777" w:rsidR="00427F96" w:rsidRDefault="00427F96" w:rsidP="000F4AF0">
      <w:pPr>
        <w:spacing w:after="200"/>
        <w:jc w:val="both"/>
        <w:rPr>
          <w:rFonts w:ascii="Bradley Hand Bold" w:hAnsi="Bradley Hand Bold"/>
          <w:b/>
          <w:sz w:val="28"/>
          <w:szCs w:val="28"/>
        </w:rPr>
      </w:pPr>
    </w:p>
    <w:p w14:paraId="3B7E9D68" w14:textId="77777777" w:rsidR="008A2968" w:rsidRDefault="008A2968" w:rsidP="000F4AF0">
      <w:pPr>
        <w:spacing w:after="200"/>
        <w:jc w:val="both"/>
        <w:rPr>
          <w:rFonts w:ascii="Bradley Hand Bold" w:hAnsi="Bradley Hand Bold"/>
          <w:b/>
          <w:sz w:val="28"/>
          <w:szCs w:val="28"/>
        </w:rPr>
      </w:pPr>
    </w:p>
    <w:p w14:paraId="1F6A5732" w14:textId="447187A8" w:rsidR="00DD5F1F" w:rsidRPr="00A5697F" w:rsidRDefault="00DD5F1F" w:rsidP="000F4AF0">
      <w:pPr>
        <w:spacing w:after="200"/>
        <w:jc w:val="both"/>
        <w:rPr>
          <w:rFonts w:ascii="Bradley Hand Bold" w:hAnsi="Bradley Hand Bold"/>
        </w:rPr>
      </w:pPr>
      <w:r w:rsidRPr="0085245D">
        <w:rPr>
          <w:rFonts w:ascii="Bradley Hand Bold" w:hAnsi="Bradley Hand Bold"/>
          <w:b/>
          <w:sz w:val="28"/>
          <w:szCs w:val="28"/>
        </w:rPr>
        <w:t>The Eastern Sky</w:t>
      </w:r>
    </w:p>
    <w:p w14:paraId="0B544962" w14:textId="1B1C08E9" w:rsidR="00DD5F1F" w:rsidRDefault="000F4AF0" w:rsidP="000F4AF0">
      <w:pPr>
        <w:spacing w:after="200"/>
        <w:jc w:val="both"/>
        <w:rPr>
          <w:rFonts w:ascii="Bradley Hand Bold" w:hAnsi="Bradley Hand Bold"/>
        </w:rPr>
      </w:pPr>
      <w:r>
        <w:rPr>
          <w:rFonts w:ascii="Bradley Hand Bold" w:hAnsi="Bradley Hand Bold"/>
        </w:rPr>
        <w:tab/>
      </w:r>
      <w:r w:rsidR="0054287C">
        <w:rPr>
          <w:rFonts w:ascii="Bradley Hand Bold" w:hAnsi="Bradley Hand Bold"/>
        </w:rPr>
        <w:t xml:space="preserve">Direct </w:t>
      </w:r>
      <w:r w:rsidR="009C0E98">
        <w:rPr>
          <w:rFonts w:ascii="Bradley Hand Bold" w:hAnsi="Bradley Hand Bold"/>
        </w:rPr>
        <w:t>your attention now to the ea</w:t>
      </w:r>
      <w:r w:rsidR="00CA5CA1">
        <w:rPr>
          <w:rFonts w:ascii="Bradley Hand Bold" w:hAnsi="Bradley Hand Bold"/>
        </w:rPr>
        <w:t>stern skies</w:t>
      </w:r>
      <w:r w:rsidR="00DD5F1F">
        <w:rPr>
          <w:rFonts w:ascii="Bradley Hand Bold" w:hAnsi="Bradley Hand Bold"/>
        </w:rPr>
        <w:t>, and adjust your chart accordingly. You’ll know you’re facing east if Polaris, the Pole Star, is directly to your left.</w:t>
      </w:r>
    </w:p>
    <w:p w14:paraId="582360A0" w14:textId="77777777" w:rsidR="00B11252" w:rsidRDefault="00B11252" w:rsidP="000F4AF0">
      <w:pPr>
        <w:spacing w:after="200"/>
        <w:jc w:val="both"/>
        <w:rPr>
          <w:rFonts w:ascii="Bradley Hand Bold" w:hAnsi="Bradley Hand Bold"/>
        </w:rPr>
      </w:pPr>
    </w:p>
    <w:p w14:paraId="603EBE27" w14:textId="03B9A835" w:rsidR="00B11252" w:rsidRDefault="00345026" w:rsidP="00B11252">
      <w:pPr>
        <w:spacing w:after="200"/>
        <w:ind w:hanging="270"/>
        <w:jc w:val="both"/>
        <w:rPr>
          <w:rFonts w:ascii="Bradley Hand Bold" w:hAnsi="Bradley Hand Bold"/>
        </w:rPr>
      </w:pPr>
      <w:r>
        <w:rPr>
          <w:rFonts w:ascii="Bradley Hand Bold" w:hAnsi="Bradley Hand Bold"/>
          <w:noProof/>
        </w:rPr>
        <w:drawing>
          <wp:inline distT="0" distB="0" distL="0" distR="0" wp14:anchorId="04769CA0" wp14:editId="7C8372A9">
            <wp:extent cx="6099449" cy="4393028"/>
            <wp:effectExtent l="0" t="0" r="0" b="1270"/>
            <wp:docPr id="19" name="Picture 7" descr="Untitled:Users:m:Pictures:Photos Library.photoslibrary:resources:proxies:derivatives:18:00:18ab:eGMoYXhaT3WG5cI08FRi6g_thumb_1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Pictures:Photos Library.photoslibrary:resources:proxies:derivatives:18:00:18ab:eGMoYXhaT3WG5cI08FRi6g_thumb_18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356" cy="4393682"/>
                    </a:xfrm>
                    <a:prstGeom prst="rect">
                      <a:avLst/>
                    </a:prstGeom>
                    <a:noFill/>
                    <a:ln>
                      <a:noFill/>
                    </a:ln>
                  </pic:spPr>
                </pic:pic>
              </a:graphicData>
            </a:graphic>
          </wp:inline>
        </w:drawing>
      </w:r>
    </w:p>
    <w:p w14:paraId="15DBCEB7" w14:textId="279B1677" w:rsidR="00B11252" w:rsidRDefault="00B11252" w:rsidP="00B11252">
      <w:pPr>
        <w:spacing w:after="200"/>
        <w:ind w:hanging="270"/>
        <w:jc w:val="both"/>
        <w:rPr>
          <w:rFonts w:ascii="Bradley Hand Bold" w:hAnsi="Bradley Hand Bold"/>
        </w:rPr>
      </w:pPr>
    </w:p>
    <w:p w14:paraId="10A4C2B2" w14:textId="6BE8B1C4" w:rsidR="00B11252" w:rsidRDefault="00B11252" w:rsidP="00B11252">
      <w:pPr>
        <w:jc w:val="both"/>
        <w:rPr>
          <w:rFonts w:ascii="Bradley Hand Bold" w:hAnsi="Bradley Hand Bold"/>
          <w:b/>
        </w:rPr>
      </w:pPr>
      <w:r>
        <w:rPr>
          <w:rFonts w:ascii="Bradley Hand Bold" w:hAnsi="Bradley Hand Bold"/>
          <w:b/>
        </w:rPr>
        <w:tab/>
      </w:r>
      <w:r>
        <w:rPr>
          <w:rFonts w:ascii="Bradley Hand Bold" w:hAnsi="Bradley Hand Bold"/>
          <w:b/>
        </w:rPr>
        <w:tab/>
      </w:r>
      <w:r>
        <w:rPr>
          <w:rFonts w:ascii="Bradley Hand Bold" w:hAnsi="Bradley Hand Bold"/>
          <w:b/>
        </w:rPr>
        <w:tab/>
        <w:t xml:space="preserve">      </w:t>
      </w:r>
      <w:r w:rsidRPr="00D901FC">
        <w:rPr>
          <w:rFonts w:ascii="Bradley Hand Bold" w:hAnsi="Bradley Hand Bold"/>
          <w:b/>
        </w:rPr>
        <w:t>Figure</w:t>
      </w:r>
      <w:r>
        <w:rPr>
          <w:rFonts w:ascii="Bradley Hand Bold" w:hAnsi="Bradley Hand Bold"/>
          <w:b/>
        </w:rPr>
        <w:t xml:space="preserve"> 5</w:t>
      </w:r>
      <w:r w:rsidRPr="00D901FC">
        <w:rPr>
          <w:rFonts w:ascii="Bradley Hand Bold" w:hAnsi="Bradley Hand Bold"/>
          <w:b/>
        </w:rPr>
        <w:t>: The Eastern Sky</w:t>
      </w:r>
    </w:p>
    <w:p w14:paraId="1BCDE156" w14:textId="77777777" w:rsidR="00B11252" w:rsidRDefault="00B11252" w:rsidP="00B11252">
      <w:pPr>
        <w:jc w:val="center"/>
        <w:rPr>
          <w:rFonts w:ascii="Bradley Hand Bold" w:hAnsi="Bradley Hand Bold"/>
          <w:i/>
        </w:rPr>
      </w:pPr>
      <w:r>
        <w:rPr>
          <w:rFonts w:ascii="Bradley Hand Bold" w:hAnsi="Bradley Hand Bold"/>
          <w:i/>
        </w:rPr>
        <w:t>Some of the smallest figures</w:t>
      </w:r>
      <w:r w:rsidRPr="00BC227D">
        <w:rPr>
          <w:rFonts w:ascii="Bradley Hand Bold" w:hAnsi="Bradley Hand Bold"/>
          <w:i/>
        </w:rPr>
        <w:t xml:space="preserve"> to be seen - and one of the largest.</w:t>
      </w:r>
    </w:p>
    <w:p w14:paraId="2C95FA01" w14:textId="77777777" w:rsidR="00B11252" w:rsidRDefault="00B11252" w:rsidP="00B11252">
      <w:pPr>
        <w:spacing w:after="200"/>
        <w:ind w:hanging="270"/>
        <w:jc w:val="both"/>
        <w:rPr>
          <w:rFonts w:ascii="Bradley Hand Bold" w:hAnsi="Bradley Hand Bold"/>
        </w:rPr>
      </w:pPr>
    </w:p>
    <w:p w14:paraId="575FA692" w14:textId="00A4192C" w:rsidR="009729BE" w:rsidRDefault="009729BE" w:rsidP="000F4AF0">
      <w:pPr>
        <w:spacing w:after="200"/>
        <w:jc w:val="both"/>
        <w:rPr>
          <w:rFonts w:ascii="Bradley Hand Bold" w:hAnsi="Bradley Hand Bold"/>
        </w:rPr>
      </w:pPr>
      <w:r>
        <w:rPr>
          <w:rFonts w:ascii="Bradley Hand Bold" w:hAnsi="Bradley Hand Bold"/>
        </w:rPr>
        <w:tab/>
        <w:t>Last month’s eastern sky was dominated by the Summer Triangle - three conspicuous stars, each the brightest in a figure of its ow</w:t>
      </w:r>
      <w:r w:rsidR="009454CE">
        <w:rPr>
          <w:rFonts w:ascii="Bradley Hand Bold" w:hAnsi="Bradley Hand Bold"/>
        </w:rPr>
        <w:t>n. This month they</w:t>
      </w:r>
      <w:r w:rsidR="00FC674D">
        <w:rPr>
          <w:rFonts w:ascii="Bradley Hand Bold" w:hAnsi="Bradley Hand Bold"/>
        </w:rPr>
        <w:t xml:space="preserve"> ride</w:t>
      </w:r>
      <w:r>
        <w:rPr>
          <w:rFonts w:ascii="Bradley Hand Bold" w:hAnsi="Bradley Hand Bold"/>
        </w:rPr>
        <w:t xml:space="preserve"> even higher, carried aloft on the back of the </w:t>
      </w:r>
      <w:r w:rsidR="00042306">
        <w:rPr>
          <w:rFonts w:ascii="Bradley Hand Bold" w:hAnsi="Bradley Hand Bold"/>
        </w:rPr>
        <w:t xml:space="preserve">Milky Way. Brightest </w:t>
      </w:r>
      <w:r w:rsidR="009454CE">
        <w:rPr>
          <w:rFonts w:ascii="Bradley Hand Bold" w:hAnsi="Bradley Hand Bold"/>
        </w:rPr>
        <w:t xml:space="preserve">of the three </w:t>
      </w:r>
      <w:r>
        <w:rPr>
          <w:rFonts w:ascii="Bradley Hand Bold" w:hAnsi="Bradley Hand Bold"/>
        </w:rPr>
        <w:t xml:space="preserve">is </w:t>
      </w:r>
      <w:r w:rsidRPr="00BF6F31">
        <w:rPr>
          <w:rFonts w:ascii="Bradley Hand Bold" w:hAnsi="Bradley Hand Bold"/>
          <w:b/>
        </w:rPr>
        <w:t>Vega</w:t>
      </w:r>
      <w:r>
        <w:rPr>
          <w:rFonts w:ascii="Bradley Hand Bold" w:hAnsi="Bradley Hand Bold"/>
        </w:rPr>
        <w:t xml:space="preserve">, fifth brightest star in the sky. </w:t>
      </w:r>
      <w:r w:rsidR="009454CE">
        <w:rPr>
          <w:rFonts w:ascii="Bradley Hand Bold" w:hAnsi="Bradley Hand Bold"/>
        </w:rPr>
        <w:t>It</w:t>
      </w:r>
      <w:r>
        <w:rPr>
          <w:rFonts w:ascii="Bradley Hand Bold" w:hAnsi="Bradley Hand Bold"/>
        </w:rPr>
        <w:t xml:space="preserve"> belongs to the figure of </w:t>
      </w:r>
      <w:r w:rsidRPr="00194A2E">
        <w:rPr>
          <w:rFonts w:ascii="Bradley Hand Bold" w:hAnsi="Bradley Hand Bold"/>
          <w:b/>
        </w:rPr>
        <w:t>Lyra</w:t>
      </w:r>
      <w:r>
        <w:rPr>
          <w:rFonts w:ascii="Bradley Hand Bold" w:hAnsi="Bradley Hand Bold"/>
        </w:rPr>
        <w:t xml:space="preserve">, the </w:t>
      </w:r>
      <w:r w:rsidRPr="00194A2E">
        <w:rPr>
          <w:rFonts w:ascii="Bradley Hand Bold" w:hAnsi="Bradley Hand Bold"/>
          <w:b/>
        </w:rPr>
        <w:t>Harp</w:t>
      </w:r>
      <w:r w:rsidR="009B6FBD">
        <w:rPr>
          <w:rFonts w:ascii="Bradley Hand Bold" w:hAnsi="Bradley Hand Bold"/>
        </w:rPr>
        <w:t>, along with five</w:t>
      </w:r>
      <w:r>
        <w:rPr>
          <w:rFonts w:ascii="Bradley Hand Bold" w:hAnsi="Bradley Hand Bold"/>
        </w:rPr>
        <w:t xml:space="preserve"> dimmer stars close beside. In the hands of Orpheus, the Harp is said to have charmed rivers with its music, and drowned the calls of sirens as they tempted sailors at sea.</w:t>
      </w:r>
    </w:p>
    <w:p w14:paraId="38E7F724" w14:textId="195C2567" w:rsidR="000C360B" w:rsidRDefault="009B6FBD" w:rsidP="00A905D0">
      <w:pPr>
        <w:spacing w:after="200"/>
        <w:jc w:val="both"/>
        <w:rPr>
          <w:rFonts w:ascii="Bradley Hand Bold" w:hAnsi="Bradley Hand Bold"/>
        </w:rPr>
      </w:pPr>
      <w:r>
        <w:rPr>
          <w:rFonts w:ascii="Bradley Hand Bold" w:hAnsi="Bradley Hand Bold"/>
        </w:rPr>
        <w:tab/>
      </w:r>
      <w:r w:rsidR="000C360B">
        <w:rPr>
          <w:rFonts w:ascii="Bradley Hand Bold" w:hAnsi="Bradley Hand Bold"/>
        </w:rPr>
        <w:t>Vega is one of the most studied stars in the sky. Twelv</w:t>
      </w:r>
      <w:r w:rsidR="00613CC7">
        <w:rPr>
          <w:rFonts w:ascii="Bradley Hand Bold" w:hAnsi="Bradley Hand Bold"/>
        </w:rPr>
        <w:t>e thousand years ago it commanded</w:t>
      </w:r>
      <w:r w:rsidR="000C360B">
        <w:rPr>
          <w:rFonts w:ascii="Bradley Hand Bold" w:hAnsi="Bradley Hand Bold"/>
        </w:rPr>
        <w:t xml:space="preserve"> attention as the Pole Star, before the wobble in Earth’s axi</w:t>
      </w:r>
      <w:r w:rsidR="00227198">
        <w:rPr>
          <w:rFonts w:ascii="Bradley Hand Bold" w:hAnsi="Bradley Hand Bold"/>
        </w:rPr>
        <w:t>s g</w:t>
      </w:r>
      <w:r w:rsidR="00613CC7">
        <w:rPr>
          <w:rFonts w:ascii="Bradley Hand Bold" w:hAnsi="Bradley Hand Bold"/>
        </w:rPr>
        <w:t xml:space="preserve">radually cast it aside. In the centuries that followed </w:t>
      </w:r>
      <w:r w:rsidR="004D3FF8">
        <w:rPr>
          <w:rFonts w:ascii="Bradley Hand Bold" w:hAnsi="Bradley Hand Bold"/>
        </w:rPr>
        <w:t>it</w:t>
      </w:r>
      <w:r w:rsidR="000C360B">
        <w:rPr>
          <w:rFonts w:ascii="Bradley Hand Bold" w:hAnsi="Bradley Hand Bold"/>
        </w:rPr>
        <w:t xml:space="preserve"> wandered</w:t>
      </w:r>
      <w:r w:rsidR="004D3FF8">
        <w:rPr>
          <w:rFonts w:ascii="Bradley Hand Bold" w:hAnsi="Bradley Hand Bold"/>
        </w:rPr>
        <w:t xml:space="preserve"> the skies</w:t>
      </w:r>
      <w:r w:rsidR="000C360B">
        <w:rPr>
          <w:rFonts w:ascii="Bradley Hand Bold" w:hAnsi="Bradley Hand Bold"/>
        </w:rPr>
        <w:t xml:space="preserve"> </w:t>
      </w:r>
      <w:r w:rsidR="004D3FF8">
        <w:rPr>
          <w:rFonts w:ascii="Bradley Hand Bold" w:hAnsi="Bradley Hand Bold"/>
        </w:rPr>
        <w:t>in ever-widening circles</w:t>
      </w:r>
      <w:r w:rsidR="00C73774">
        <w:rPr>
          <w:rFonts w:ascii="Bradley Hand Bold" w:hAnsi="Bradley Hand Bold"/>
        </w:rPr>
        <w:t>,</w:t>
      </w:r>
      <w:r w:rsidR="00440D90">
        <w:rPr>
          <w:rFonts w:ascii="Bradley Hand Bold" w:hAnsi="Bradley Hand Bold"/>
        </w:rPr>
        <w:t xml:space="preserve"> </w:t>
      </w:r>
      <w:r w:rsidR="004D3FF8">
        <w:rPr>
          <w:rFonts w:ascii="Bradley Hand Bold" w:hAnsi="Bradley Hand Bold"/>
        </w:rPr>
        <w:t>a</w:t>
      </w:r>
      <w:r w:rsidR="00C73774">
        <w:rPr>
          <w:rFonts w:ascii="Bradley Hand Bold" w:hAnsi="Bradley Hand Bold"/>
        </w:rPr>
        <w:t xml:space="preserve"> </w:t>
      </w:r>
      <w:r w:rsidR="004D3FF8">
        <w:rPr>
          <w:rFonts w:ascii="Bradley Hand Bold" w:hAnsi="Bradley Hand Bold"/>
        </w:rPr>
        <w:t>herald</w:t>
      </w:r>
      <w:r w:rsidR="00C73774">
        <w:rPr>
          <w:rFonts w:ascii="Bradley Hand Bold" w:hAnsi="Bradley Hand Bold"/>
        </w:rPr>
        <w:t xml:space="preserve"> </w:t>
      </w:r>
      <w:r w:rsidR="008A2968">
        <w:rPr>
          <w:rFonts w:ascii="Bradley Hand Bold" w:hAnsi="Bradley Hand Bold"/>
        </w:rPr>
        <w:t>for the change of seasons and</w:t>
      </w:r>
      <w:r w:rsidR="004D3FF8">
        <w:rPr>
          <w:rFonts w:ascii="Bradley Hand Bold" w:hAnsi="Bradley Hand Bold"/>
        </w:rPr>
        <w:t xml:space="preserve"> beacon of navigation for prehistoric sailors.</w:t>
      </w:r>
      <w:r w:rsidR="000C360B">
        <w:rPr>
          <w:rFonts w:ascii="Bradley Hand Bold" w:hAnsi="Bradley Hand Bold"/>
        </w:rPr>
        <w:t xml:space="preserve"> </w:t>
      </w:r>
      <w:r w:rsidR="00440D90">
        <w:rPr>
          <w:rFonts w:ascii="Bradley Hand Bold" w:hAnsi="Bradley Hand Bold"/>
        </w:rPr>
        <w:t>Later, it was</w:t>
      </w:r>
      <w:r w:rsidR="008B3654">
        <w:rPr>
          <w:rFonts w:ascii="Bradley Hand Bold" w:hAnsi="Bradley Hand Bold"/>
        </w:rPr>
        <w:t xml:space="preserve"> the first </w:t>
      </w:r>
      <w:r w:rsidR="00613CC7">
        <w:rPr>
          <w:rFonts w:ascii="Bradley Hand Bold" w:hAnsi="Bradley Hand Bold"/>
        </w:rPr>
        <w:t>star to be photographed. L</w:t>
      </w:r>
      <w:r w:rsidR="00440D90">
        <w:rPr>
          <w:rFonts w:ascii="Bradley Hand Bold" w:hAnsi="Bradley Hand Bold"/>
        </w:rPr>
        <w:t>ater still</w:t>
      </w:r>
      <w:r w:rsidR="00613CC7">
        <w:rPr>
          <w:rFonts w:ascii="Bradley Hand Bold" w:hAnsi="Bradley Hand Bold"/>
        </w:rPr>
        <w:t>,</w:t>
      </w:r>
      <w:r w:rsidR="00440D90">
        <w:rPr>
          <w:rFonts w:ascii="Bradley Hand Bold" w:hAnsi="Bradley Hand Bold"/>
        </w:rPr>
        <w:t xml:space="preserve"> </w:t>
      </w:r>
      <w:r w:rsidR="00613CC7">
        <w:rPr>
          <w:rFonts w:ascii="Bradley Hand Bold" w:hAnsi="Bradley Hand Bold"/>
        </w:rPr>
        <w:t xml:space="preserve">it </w:t>
      </w:r>
      <w:r w:rsidR="00440D90">
        <w:rPr>
          <w:rFonts w:ascii="Bradley Hand Bold" w:hAnsi="Bradley Hand Bold"/>
        </w:rPr>
        <w:t>was</w:t>
      </w:r>
      <w:r w:rsidR="00D52818">
        <w:rPr>
          <w:rFonts w:ascii="Bradley Hand Bold" w:hAnsi="Bradley Hand Bold"/>
        </w:rPr>
        <w:t xml:space="preserve"> the</w:t>
      </w:r>
      <w:r w:rsidR="008B3654">
        <w:rPr>
          <w:rFonts w:ascii="Bradley Hand Bold" w:hAnsi="Bradley Hand Bold"/>
        </w:rPr>
        <w:t xml:space="preserve"> first to have its </w:t>
      </w:r>
      <w:r w:rsidR="00DF65BF">
        <w:rPr>
          <w:rFonts w:ascii="Bradley Hand Bold" w:hAnsi="Bradley Hand Bold"/>
        </w:rPr>
        <w:t xml:space="preserve">color </w:t>
      </w:r>
      <w:r w:rsidR="008B3654">
        <w:rPr>
          <w:rFonts w:ascii="Bradley Hand Bold" w:hAnsi="Bradley Hand Bold"/>
        </w:rPr>
        <w:t>spectrum analyzed</w:t>
      </w:r>
      <w:r w:rsidR="00D52818">
        <w:rPr>
          <w:rFonts w:ascii="Bradley Hand Bold" w:hAnsi="Bradley Hand Bold"/>
        </w:rPr>
        <w:t>. T</w:t>
      </w:r>
      <w:r w:rsidR="00613CC7">
        <w:rPr>
          <w:rFonts w:ascii="Bradley Hand Bold" w:hAnsi="Bradley Hand Bold"/>
        </w:rPr>
        <w:t>oday</w:t>
      </w:r>
      <w:r w:rsidR="00D52818">
        <w:rPr>
          <w:rFonts w:ascii="Bradley Hand Bold" w:hAnsi="Bradley Hand Bold"/>
        </w:rPr>
        <w:t>,</w:t>
      </w:r>
      <w:r w:rsidR="00613CC7">
        <w:rPr>
          <w:rFonts w:ascii="Bradley Hand Bold" w:hAnsi="Bradley Hand Bold"/>
        </w:rPr>
        <w:t xml:space="preserve"> it </w:t>
      </w:r>
      <w:r w:rsidR="00A905D0">
        <w:rPr>
          <w:rFonts w:ascii="Bradley Hand Bold" w:hAnsi="Bradley Hand Bold"/>
        </w:rPr>
        <w:t xml:space="preserve">serves as a </w:t>
      </w:r>
      <w:r w:rsidR="008D7C14">
        <w:rPr>
          <w:rFonts w:ascii="Bradley Hand Bold" w:hAnsi="Bradley Hand Bold"/>
        </w:rPr>
        <w:t>standard for gauging the brightness and colors of other stars</w:t>
      </w:r>
      <w:r w:rsidR="00D52818">
        <w:rPr>
          <w:rFonts w:ascii="Bradley Hand Bold" w:hAnsi="Bradley Hand Bold"/>
        </w:rPr>
        <w:t>. O</w:t>
      </w:r>
      <w:r w:rsidR="00440D90">
        <w:rPr>
          <w:rFonts w:ascii="Bradley Hand Bold" w:hAnsi="Bradley Hand Bold"/>
        </w:rPr>
        <w:t xml:space="preserve">ne </w:t>
      </w:r>
      <w:r w:rsidR="00D52818">
        <w:rPr>
          <w:rFonts w:ascii="Bradley Hand Bold" w:hAnsi="Bradley Hand Bold"/>
        </w:rPr>
        <w:t>might wonder</w:t>
      </w:r>
      <w:r w:rsidR="00A905D0">
        <w:rPr>
          <w:rFonts w:ascii="Bradley Hand Bold" w:hAnsi="Bradley Hand Bold"/>
        </w:rPr>
        <w:t xml:space="preserve"> wh</w:t>
      </w:r>
      <w:r w:rsidR="00613CC7">
        <w:rPr>
          <w:rFonts w:ascii="Bradley Hand Bold" w:hAnsi="Bradley Hand Bold"/>
        </w:rPr>
        <w:t xml:space="preserve">at further distinctions </w:t>
      </w:r>
      <w:r w:rsidR="00D52818">
        <w:rPr>
          <w:rFonts w:ascii="Bradley Hand Bold" w:hAnsi="Bradley Hand Bold"/>
        </w:rPr>
        <w:t xml:space="preserve">await </w:t>
      </w:r>
      <w:r w:rsidR="00613CC7">
        <w:rPr>
          <w:rFonts w:ascii="Bradley Hand Bold" w:hAnsi="Bradley Hand Bold"/>
        </w:rPr>
        <w:t>Vega</w:t>
      </w:r>
      <w:r w:rsidR="00A905D0">
        <w:rPr>
          <w:rFonts w:ascii="Bradley Hand Bold" w:hAnsi="Bradley Hand Bold"/>
        </w:rPr>
        <w:t xml:space="preserve"> </w:t>
      </w:r>
      <w:r w:rsidR="00D52818">
        <w:rPr>
          <w:rFonts w:ascii="Bradley Hand Bold" w:hAnsi="Bradley Hand Bold"/>
        </w:rPr>
        <w:t>before it returns</w:t>
      </w:r>
      <w:r w:rsidR="00A905D0">
        <w:rPr>
          <w:rFonts w:ascii="Bradley Hand Bold" w:hAnsi="Bradley Hand Bold"/>
        </w:rPr>
        <w:t xml:space="preserve"> to the pole </w:t>
      </w:r>
      <w:r w:rsidR="00D52818">
        <w:rPr>
          <w:rFonts w:ascii="Bradley Hand Bold" w:hAnsi="Bradley Hand Bold"/>
        </w:rPr>
        <w:t xml:space="preserve">in </w:t>
      </w:r>
      <w:r w:rsidR="00A905D0">
        <w:rPr>
          <w:rFonts w:ascii="Bradley Hand Bold" w:hAnsi="Bradley Hand Bold"/>
        </w:rPr>
        <w:t>thirteen thousand years</w:t>
      </w:r>
      <w:r w:rsidR="00D52818">
        <w:rPr>
          <w:rFonts w:ascii="Bradley Hand Bold" w:hAnsi="Bradley Hand Bold"/>
        </w:rPr>
        <w:t>.</w:t>
      </w:r>
      <w:r w:rsidR="00A905D0">
        <w:rPr>
          <w:rFonts w:ascii="Bradley Hand Bold" w:hAnsi="Bradley Hand Bold"/>
        </w:rPr>
        <w:t xml:space="preserve"> </w:t>
      </w:r>
    </w:p>
    <w:p w14:paraId="37328332" w14:textId="79EBAFD3" w:rsidR="009729BE" w:rsidRPr="001A4FE7" w:rsidRDefault="00180607" w:rsidP="000C360B">
      <w:pPr>
        <w:spacing w:after="200"/>
        <w:jc w:val="both"/>
        <w:rPr>
          <w:rFonts w:ascii="Bradley Hand Bold" w:hAnsi="Bradley Hand Bold"/>
        </w:rPr>
      </w:pPr>
      <w:r>
        <w:rPr>
          <w:rFonts w:ascii="Bradley Hand Bold" w:hAnsi="Bradley Hand Bold"/>
        </w:rPr>
        <w:t xml:space="preserve">   </w:t>
      </w:r>
      <w:r>
        <w:rPr>
          <w:rFonts w:ascii="Bradley Hand Bold" w:hAnsi="Bradley Hand Bold"/>
        </w:rPr>
        <w:tab/>
        <w:t>Now look</w:t>
      </w:r>
      <w:r w:rsidR="000C360B">
        <w:rPr>
          <w:rFonts w:ascii="Bradley Hand Bold" w:hAnsi="Bradley Hand Bold"/>
        </w:rPr>
        <w:t xml:space="preserve"> </w:t>
      </w:r>
      <w:r w:rsidR="009729BE" w:rsidRPr="001A4FE7">
        <w:rPr>
          <w:rFonts w:ascii="Bradley Hand Bold" w:hAnsi="Bradley Hand Bold"/>
        </w:rPr>
        <w:t xml:space="preserve">below and slightly left of Vega for </w:t>
      </w:r>
      <w:r w:rsidR="009729BE" w:rsidRPr="001A4FE7">
        <w:rPr>
          <w:rFonts w:ascii="Bradley Hand Bold" w:hAnsi="Bradley Hand Bold"/>
          <w:b/>
        </w:rPr>
        <w:t>Deneb</w:t>
      </w:r>
      <w:r w:rsidR="009729BE" w:rsidRPr="001A4FE7">
        <w:rPr>
          <w:rFonts w:ascii="Bradley Hand Bold" w:hAnsi="Bradley Hand Bold"/>
        </w:rPr>
        <w:t xml:space="preserve">, </w:t>
      </w:r>
      <w:r w:rsidR="00A15B9B">
        <w:rPr>
          <w:rFonts w:ascii="Bradley Hand Bold" w:hAnsi="Bradley Hand Bold"/>
        </w:rPr>
        <w:t xml:space="preserve">another </w:t>
      </w:r>
      <w:r w:rsidR="00DB2588">
        <w:rPr>
          <w:rFonts w:ascii="Bradley Hand Bold" w:hAnsi="Bradley Hand Bold"/>
        </w:rPr>
        <w:t xml:space="preserve">star of the Summer Triangle and </w:t>
      </w:r>
      <w:r w:rsidR="009729BE" w:rsidRPr="001A4FE7">
        <w:rPr>
          <w:rFonts w:ascii="Bradley Hand Bold" w:hAnsi="Bradley Hand Bold"/>
        </w:rPr>
        <w:t xml:space="preserve">brightest in the figure of </w:t>
      </w:r>
      <w:r w:rsidR="009729BE" w:rsidRPr="001A4FE7">
        <w:rPr>
          <w:rFonts w:ascii="Bradley Hand Bold" w:hAnsi="Bradley Hand Bold"/>
          <w:b/>
        </w:rPr>
        <w:t>Cygnus</w:t>
      </w:r>
      <w:r w:rsidR="009729BE" w:rsidRPr="001A4FE7">
        <w:rPr>
          <w:rFonts w:ascii="Bradley Hand Bold" w:hAnsi="Bradley Hand Bold"/>
        </w:rPr>
        <w:t xml:space="preserve"> the </w:t>
      </w:r>
      <w:r w:rsidR="009729BE" w:rsidRPr="001A4FE7">
        <w:rPr>
          <w:rFonts w:ascii="Bradley Hand Bold" w:hAnsi="Bradley Hand Bold"/>
          <w:b/>
        </w:rPr>
        <w:t>Swan</w:t>
      </w:r>
      <w:r w:rsidR="009729BE" w:rsidRPr="001A4FE7">
        <w:rPr>
          <w:rFonts w:ascii="Bradley Hand Bold" w:hAnsi="Bradley Hand Bold"/>
        </w:rPr>
        <w:t>. Deneb is Arabic for ‘tail</w:t>
      </w:r>
      <w:r w:rsidR="00F2186A">
        <w:rPr>
          <w:rFonts w:ascii="Bradley Hand Bold" w:hAnsi="Bradley Hand Bold"/>
        </w:rPr>
        <w:t>” -</w:t>
      </w:r>
      <w:r w:rsidR="00813C64">
        <w:rPr>
          <w:rFonts w:ascii="Bradley Hand Bold" w:hAnsi="Bradley Hand Bold"/>
        </w:rPr>
        <w:t xml:space="preserve"> y</w:t>
      </w:r>
      <w:r w:rsidR="00A15B9B">
        <w:rPr>
          <w:rFonts w:ascii="Bradley Hand Bold" w:hAnsi="Bradley Hand Bold"/>
        </w:rPr>
        <w:t>ou can</w:t>
      </w:r>
      <w:r w:rsidR="00813C64">
        <w:rPr>
          <w:rFonts w:ascii="Bradley Hand Bold" w:hAnsi="Bradley Hand Bold"/>
        </w:rPr>
        <w:t xml:space="preserve"> spot the </w:t>
      </w:r>
      <w:r w:rsidR="00760FEC">
        <w:rPr>
          <w:rFonts w:ascii="Bradley Hand Bold" w:hAnsi="Bradley Hand Bold"/>
        </w:rPr>
        <w:t xml:space="preserve">Swan to the right, </w:t>
      </w:r>
      <w:r w:rsidR="009729BE" w:rsidRPr="001A4FE7">
        <w:rPr>
          <w:rFonts w:ascii="Bradley Hand Bold" w:hAnsi="Bradley Hand Bold"/>
        </w:rPr>
        <w:t xml:space="preserve">winging southward </w:t>
      </w:r>
      <w:r w:rsidR="00DA1873">
        <w:rPr>
          <w:rFonts w:ascii="Bradley Hand Bold" w:hAnsi="Bradley Hand Bold"/>
        </w:rPr>
        <w:t xml:space="preserve">for the change of seasons. </w:t>
      </w:r>
      <w:r w:rsidR="000B0E33">
        <w:rPr>
          <w:rFonts w:ascii="Bradley Hand Bold" w:hAnsi="Bradley Hand Bold"/>
        </w:rPr>
        <w:t xml:space="preserve">By </w:t>
      </w:r>
      <w:r w:rsidR="00A15B9B">
        <w:rPr>
          <w:rFonts w:ascii="Bradley Hand Bold" w:hAnsi="Bradley Hand Bold"/>
        </w:rPr>
        <w:t xml:space="preserve">December it will have molted, </w:t>
      </w:r>
      <w:r w:rsidR="00760FEC">
        <w:rPr>
          <w:rFonts w:ascii="Bradley Hand Bold" w:hAnsi="Bradley Hand Bold"/>
        </w:rPr>
        <w:t>shed</w:t>
      </w:r>
      <w:r w:rsidR="007B476B">
        <w:rPr>
          <w:rFonts w:ascii="Bradley Hand Bold" w:hAnsi="Bradley Hand Bold"/>
        </w:rPr>
        <w:t>ding</w:t>
      </w:r>
      <w:r w:rsidR="00760FEC">
        <w:rPr>
          <w:rFonts w:ascii="Bradley Hand Bold" w:hAnsi="Bradley Hand Bold"/>
        </w:rPr>
        <w:t xml:space="preserve"> feathers </w:t>
      </w:r>
      <w:r w:rsidR="009729BE" w:rsidRPr="001A4FE7">
        <w:rPr>
          <w:rFonts w:ascii="Bradley Hand Bold" w:hAnsi="Bradley Hand Bold"/>
        </w:rPr>
        <w:t xml:space="preserve">to reveal itself as the </w:t>
      </w:r>
      <w:r w:rsidR="009729BE" w:rsidRPr="001A4FE7">
        <w:rPr>
          <w:rFonts w:ascii="Bradley Hand Bold" w:hAnsi="Bradley Hand Bold"/>
          <w:b/>
        </w:rPr>
        <w:t>Northern Cross</w:t>
      </w:r>
      <w:r w:rsidR="00760FEC">
        <w:rPr>
          <w:rFonts w:ascii="Bradley Hand Bold" w:hAnsi="Bradley Hand Bold"/>
        </w:rPr>
        <w:t>.</w:t>
      </w:r>
    </w:p>
    <w:p w14:paraId="3A2EFDA5" w14:textId="3CA510F2" w:rsidR="00E57696" w:rsidRDefault="009729BE" w:rsidP="00621CE4">
      <w:pPr>
        <w:spacing w:after="200"/>
        <w:jc w:val="both"/>
        <w:rPr>
          <w:rFonts w:ascii="Bradley Hand Bold" w:hAnsi="Bradley Hand Bold"/>
        </w:rPr>
      </w:pPr>
      <w:r>
        <w:rPr>
          <w:rFonts w:ascii="Bradley Hand Bold" w:hAnsi="Bradley Hand Bold"/>
        </w:rPr>
        <w:tab/>
      </w:r>
      <w:r w:rsidR="00180607">
        <w:rPr>
          <w:rFonts w:ascii="Bradley Hand Bold" w:hAnsi="Bradley Hand Bold"/>
        </w:rPr>
        <w:t>C</w:t>
      </w:r>
      <w:r w:rsidRPr="001A4FE7">
        <w:rPr>
          <w:rFonts w:ascii="Bradley Hand Bold" w:hAnsi="Bradley Hand Bold"/>
        </w:rPr>
        <w:t xml:space="preserve">omplete the Summer Triangle by finding </w:t>
      </w:r>
      <w:r w:rsidRPr="001A4FE7">
        <w:rPr>
          <w:rFonts w:ascii="Bradley Hand Bold" w:hAnsi="Bradley Hand Bold"/>
          <w:b/>
        </w:rPr>
        <w:t>Altair</w:t>
      </w:r>
      <w:r w:rsidRPr="001A4FE7">
        <w:rPr>
          <w:rFonts w:ascii="Bradley Hand Bold" w:hAnsi="Bradley Hand Bold"/>
        </w:rPr>
        <w:t xml:space="preserve">, brightest star in the figure of </w:t>
      </w:r>
      <w:r w:rsidRPr="001A4FE7">
        <w:rPr>
          <w:rFonts w:ascii="Bradley Hand Bold" w:hAnsi="Bradley Hand Bold"/>
          <w:b/>
        </w:rPr>
        <w:t>Aquila</w:t>
      </w:r>
      <w:r w:rsidRPr="001A4FE7">
        <w:rPr>
          <w:rFonts w:ascii="Bradley Hand Bold" w:hAnsi="Bradley Hand Bold"/>
        </w:rPr>
        <w:t xml:space="preserve">, the </w:t>
      </w:r>
      <w:r w:rsidRPr="001A4FE7">
        <w:rPr>
          <w:rFonts w:ascii="Bradley Hand Bold" w:hAnsi="Bradley Hand Bold"/>
          <w:b/>
        </w:rPr>
        <w:t>Eagle</w:t>
      </w:r>
      <w:r>
        <w:rPr>
          <w:rFonts w:ascii="Bradley Hand Bold" w:hAnsi="Bradley Hand Bold"/>
        </w:rPr>
        <w:t xml:space="preserve">. </w:t>
      </w:r>
      <w:r w:rsidR="003B459B">
        <w:rPr>
          <w:rFonts w:ascii="Bradley Hand Bold" w:hAnsi="Bradley Hand Bold"/>
        </w:rPr>
        <w:t xml:space="preserve">Some traditions saw </w:t>
      </w:r>
      <w:r w:rsidR="00EF235B" w:rsidRPr="001A4FE7">
        <w:rPr>
          <w:rFonts w:ascii="Bradley Hand Bold" w:hAnsi="Bradley Hand Bold"/>
        </w:rPr>
        <w:t>the Eagle as a messe</w:t>
      </w:r>
      <w:r w:rsidR="00431033">
        <w:rPr>
          <w:rFonts w:ascii="Bradley Hand Bold" w:hAnsi="Bradley Hand Bold"/>
        </w:rPr>
        <w:t>nger,</w:t>
      </w:r>
      <w:r w:rsidR="00EF235B" w:rsidRPr="001A4FE7">
        <w:rPr>
          <w:rFonts w:ascii="Bradley Hand Bold" w:hAnsi="Bradley Hand Bold"/>
        </w:rPr>
        <w:t xml:space="preserve"> </w:t>
      </w:r>
      <w:r w:rsidR="00431033">
        <w:rPr>
          <w:rFonts w:ascii="Bradley Hand Bold" w:hAnsi="Bradley Hand Bold"/>
        </w:rPr>
        <w:t xml:space="preserve">in </w:t>
      </w:r>
      <w:r w:rsidR="00EF235B" w:rsidRPr="001A4FE7">
        <w:rPr>
          <w:rFonts w:ascii="Bradley Hand Bold" w:hAnsi="Bradley Hand Bold"/>
        </w:rPr>
        <w:t xml:space="preserve">full command of the </w:t>
      </w:r>
      <w:r w:rsidR="00EF235B">
        <w:rPr>
          <w:rFonts w:ascii="Bradley Hand Bold" w:hAnsi="Bradley Hand Bold"/>
        </w:rPr>
        <w:t xml:space="preserve">void between heavens and Earth. Others saw a vulture, </w:t>
      </w:r>
      <w:r w:rsidR="003B459B">
        <w:rPr>
          <w:rFonts w:ascii="Bradley Hand Bold" w:hAnsi="Bradley Hand Bold"/>
        </w:rPr>
        <w:t xml:space="preserve">revered for scavenging bodies and returning souls skyward. </w:t>
      </w:r>
      <w:r w:rsidR="00E57696">
        <w:rPr>
          <w:rFonts w:ascii="Bradley Hand Bold" w:hAnsi="Bradley Hand Bold"/>
        </w:rPr>
        <w:t>In eit</w:t>
      </w:r>
      <w:r w:rsidR="00180607">
        <w:rPr>
          <w:rFonts w:ascii="Bradley Hand Bold" w:hAnsi="Bradley Hand Bold"/>
        </w:rPr>
        <w:t>her case, it’s easy to picture the</w:t>
      </w:r>
      <w:r w:rsidR="00E57696">
        <w:rPr>
          <w:rFonts w:ascii="Bradley Hand Bold" w:hAnsi="Bradley Hand Bold"/>
        </w:rPr>
        <w:t xml:space="preserve"> bird</w:t>
      </w:r>
      <w:r w:rsidR="00EF235B">
        <w:rPr>
          <w:rFonts w:ascii="Bradley Hand Bold" w:hAnsi="Bradley Hand Bold"/>
        </w:rPr>
        <w:t xml:space="preserve"> </w:t>
      </w:r>
      <w:r w:rsidR="00E57696">
        <w:rPr>
          <w:rFonts w:ascii="Bradley Hand Bold" w:hAnsi="Bradley Hand Bold"/>
        </w:rPr>
        <w:t xml:space="preserve">with </w:t>
      </w:r>
      <w:r w:rsidRPr="001A4FE7">
        <w:rPr>
          <w:rFonts w:ascii="Bradley Hand Bold" w:hAnsi="Bradley Hand Bold"/>
        </w:rPr>
        <w:t>wings outstretched against the band of the Milky Way.</w:t>
      </w:r>
    </w:p>
    <w:p w14:paraId="355BE231" w14:textId="714CA452" w:rsidR="00EF235B" w:rsidRDefault="00621CE4" w:rsidP="00621CE4">
      <w:pPr>
        <w:spacing w:after="200"/>
        <w:jc w:val="both"/>
        <w:rPr>
          <w:rFonts w:ascii="Bradley Hand Bold" w:hAnsi="Bradley Hand Bold"/>
        </w:rPr>
      </w:pPr>
      <w:r>
        <w:rPr>
          <w:rFonts w:ascii="Bradley Hand Bold" w:hAnsi="Bradley Hand Bold"/>
        </w:rPr>
        <w:tab/>
      </w:r>
      <w:r w:rsidR="00E57696">
        <w:rPr>
          <w:rFonts w:ascii="Bradley Hand Bold" w:hAnsi="Bradley Hand Bold"/>
        </w:rPr>
        <w:t>The stars of the Summer Triangle</w:t>
      </w:r>
      <w:r w:rsidR="003E7148">
        <w:rPr>
          <w:rFonts w:ascii="Bradley Hand Bold" w:hAnsi="Bradley Hand Bold"/>
        </w:rPr>
        <w:t xml:space="preserve"> figure prominently in the tale</w:t>
      </w:r>
      <w:r w:rsidR="00EF235B">
        <w:rPr>
          <w:rFonts w:ascii="Bradley Hand Bold" w:hAnsi="Bradley Hand Bold"/>
        </w:rPr>
        <w:t xml:space="preserve"> of the We</w:t>
      </w:r>
      <w:r w:rsidR="00E57696">
        <w:rPr>
          <w:rFonts w:ascii="Bradley Hand Bold" w:hAnsi="Bradley Hand Bold"/>
        </w:rPr>
        <w:t xml:space="preserve">aver and the Cowherd, </w:t>
      </w:r>
      <w:r w:rsidR="00EF235B">
        <w:rPr>
          <w:rFonts w:ascii="Bradley Hand Bold" w:hAnsi="Bradley Hand Bold"/>
        </w:rPr>
        <w:t>star-crossed lovers banished to opposite sides o</w:t>
      </w:r>
      <w:r w:rsidR="003E7148">
        <w:rPr>
          <w:rFonts w:ascii="Bradley Hand Bold" w:hAnsi="Bradley Hand Bold"/>
        </w:rPr>
        <w:t>f the River of Stars. The story</w:t>
      </w:r>
      <w:r w:rsidR="00EF235B">
        <w:rPr>
          <w:rFonts w:ascii="Bradley Hand Bold" w:hAnsi="Bradley Hand Bold"/>
        </w:rPr>
        <w:t xml:space="preserve"> survives today as inspiration for the </w:t>
      </w:r>
      <w:r w:rsidR="003E7148">
        <w:rPr>
          <w:rFonts w:ascii="Bradley Hand Bold" w:hAnsi="Bradley Hand Bold"/>
        </w:rPr>
        <w:t xml:space="preserve">Chinese </w:t>
      </w:r>
      <w:r w:rsidR="00EF235B">
        <w:rPr>
          <w:rFonts w:ascii="Bradley Hand Bold" w:hAnsi="Bradley Hand Bold"/>
        </w:rPr>
        <w:t>Festival of Double Sevens. Each year, on the seventh day of the seventh lunar month, the Weaver and Cowherd – embodied in the stars Vega and Altair – unite for a single evening, crossing the Milky Way on a bridge of magpies through the figure</w:t>
      </w:r>
      <w:r w:rsidR="00A905D0">
        <w:rPr>
          <w:rFonts w:ascii="Bradley Hand Bold" w:hAnsi="Bradley Hand Bold"/>
        </w:rPr>
        <w:t xml:space="preserve"> of the Swan. On the Gregorian c</w:t>
      </w:r>
      <w:r>
        <w:rPr>
          <w:rFonts w:ascii="Bradley Hand Bold" w:hAnsi="Bradley Hand Bold"/>
        </w:rPr>
        <w:t>alendar, t</w:t>
      </w:r>
      <w:r w:rsidR="00EF235B">
        <w:rPr>
          <w:rFonts w:ascii="Bradley Hand Bold" w:hAnsi="Bradley Hand Bold"/>
        </w:rPr>
        <w:t>he Night of Sevens usually falls in the month of August, as fine a t</w:t>
      </w:r>
      <w:r w:rsidR="00247ED7">
        <w:rPr>
          <w:rFonts w:ascii="Bradley Hand Bold" w:hAnsi="Bradley Hand Bold"/>
        </w:rPr>
        <w:t xml:space="preserve">ime as any </w:t>
      </w:r>
      <w:r w:rsidR="003E7148">
        <w:rPr>
          <w:rFonts w:ascii="Bradley Hand Bold" w:hAnsi="Bradley Hand Bold"/>
        </w:rPr>
        <w:t xml:space="preserve">for a tryst </w:t>
      </w:r>
      <w:r w:rsidR="00E91FE3">
        <w:rPr>
          <w:rFonts w:ascii="Bradley Hand Bold" w:hAnsi="Bradley Hand Bold"/>
        </w:rPr>
        <w:t xml:space="preserve">on </w:t>
      </w:r>
      <w:r w:rsidR="00E82E3B">
        <w:rPr>
          <w:rFonts w:ascii="Bradley Hand Bold" w:hAnsi="Bradley Hand Bold"/>
        </w:rPr>
        <w:t xml:space="preserve">a </w:t>
      </w:r>
      <w:r w:rsidR="00E91FE3">
        <w:rPr>
          <w:rFonts w:ascii="Bradley Hand Bold" w:hAnsi="Bradley Hand Bold"/>
        </w:rPr>
        <w:t>river</w:t>
      </w:r>
      <w:r w:rsidR="00E82E3B">
        <w:rPr>
          <w:rFonts w:ascii="Bradley Hand Bold" w:hAnsi="Bradley Hand Bold"/>
        </w:rPr>
        <w:t>bank</w:t>
      </w:r>
      <w:r w:rsidR="00E91FE3">
        <w:rPr>
          <w:rFonts w:ascii="Bradley Hand Bold" w:hAnsi="Bradley Hand Bold"/>
        </w:rPr>
        <w:t xml:space="preserve"> of stars</w:t>
      </w:r>
      <w:r w:rsidR="00EF235B">
        <w:rPr>
          <w:rFonts w:ascii="Bradley Hand Bold" w:hAnsi="Bradley Hand Bold"/>
        </w:rPr>
        <w:t>.</w:t>
      </w:r>
    </w:p>
    <w:p w14:paraId="4EBA974E" w14:textId="533CBC0A" w:rsidR="00B85354" w:rsidRDefault="003E7148" w:rsidP="00621CE4">
      <w:pPr>
        <w:spacing w:after="200"/>
        <w:jc w:val="both"/>
        <w:rPr>
          <w:rFonts w:ascii="Bradley Hand Bold" w:hAnsi="Bradley Hand Bold"/>
        </w:rPr>
      </w:pPr>
      <w:r>
        <w:rPr>
          <w:rFonts w:ascii="Bradley Hand Bold" w:hAnsi="Bradley Hand Bold"/>
        </w:rPr>
        <w:tab/>
      </w:r>
      <w:r w:rsidR="00F77C07">
        <w:rPr>
          <w:rFonts w:ascii="Bradley Hand Bold" w:hAnsi="Bradley Hand Bold"/>
        </w:rPr>
        <w:t xml:space="preserve">Another trio </w:t>
      </w:r>
      <w:r w:rsidR="00E91FE3">
        <w:rPr>
          <w:rFonts w:ascii="Bradley Hand Bold" w:hAnsi="Bradley Hand Bold"/>
        </w:rPr>
        <w:t xml:space="preserve">awaits in the eastern skies, </w:t>
      </w:r>
      <w:r w:rsidR="00F77C07">
        <w:rPr>
          <w:rFonts w:ascii="Bradley Hand Bold" w:hAnsi="Bradley Hand Bold"/>
        </w:rPr>
        <w:t>dim by comp</w:t>
      </w:r>
      <w:r w:rsidR="00E91FE3">
        <w:rPr>
          <w:rFonts w:ascii="Bradley Hand Bold" w:hAnsi="Bradley Hand Bold"/>
        </w:rPr>
        <w:t>arison</w:t>
      </w:r>
      <w:r w:rsidR="00F77C07">
        <w:rPr>
          <w:rFonts w:ascii="Bradley Hand Bold" w:hAnsi="Bradley Hand Bold"/>
        </w:rPr>
        <w:t xml:space="preserve"> but worthy of attention. </w:t>
      </w:r>
      <w:r w:rsidR="00E03C44">
        <w:rPr>
          <w:rFonts w:ascii="Bradley Hand Bold" w:hAnsi="Bradley Hand Bold"/>
        </w:rPr>
        <w:t xml:space="preserve">Look first for </w:t>
      </w:r>
      <w:r w:rsidR="00AC3E84" w:rsidRPr="00F77C07">
        <w:rPr>
          <w:rFonts w:ascii="Bradley Hand Bold" w:hAnsi="Bradley Hand Bold"/>
          <w:b/>
        </w:rPr>
        <w:t>Sa</w:t>
      </w:r>
      <w:r w:rsidR="00F77C07" w:rsidRPr="00F77C07">
        <w:rPr>
          <w:rFonts w:ascii="Bradley Hand Bold" w:hAnsi="Bradley Hand Bold"/>
          <w:b/>
        </w:rPr>
        <w:t>g</w:t>
      </w:r>
      <w:r w:rsidR="00AC3E84" w:rsidRPr="00F77C07">
        <w:rPr>
          <w:rFonts w:ascii="Bradley Hand Bold" w:hAnsi="Bradley Hand Bold"/>
          <w:b/>
        </w:rPr>
        <w:t>itta</w:t>
      </w:r>
      <w:r w:rsidR="00AC3E84">
        <w:rPr>
          <w:rFonts w:ascii="Bradley Hand Bold" w:hAnsi="Bradley Hand Bold"/>
        </w:rPr>
        <w:t xml:space="preserve">, the </w:t>
      </w:r>
      <w:r w:rsidR="00FB68E2" w:rsidRPr="00F77C07">
        <w:rPr>
          <w:rFonts w:ascii="Bradley Hand Bold" w:hAnsi="Bradley Hand Bold"/>
          <w:b/>
        </w:rPr>
        <w:t>Arrow</w:t>
      </w:r>
      <w:r w:rsidR="00FB68E2">
        <w:rPr>
          <w:rFonts w:ascii="Bradley Hand Bold" w:hAnsi="Bradley Hand Bold"/>
        </w:rPr>
        <w:t xml:space="preserve">, </w:t>
      </w:r>
      <w:r w:rsidR="00BA32A4" w:rsidRPr="00421242">
        <w:rPr>
          <w:rFonts w:ascii="Bradley Hand Bold" w:hAnsi="Bradley Hand Bold"/>
        </w:rPr>
        <w:t>close by</w:t>
      </w:r>
      <w:r w:rsidR="002A0260">
        <w:rPr>
          <w:rFonts w:ascii="Bradley Hand Bold" w:hAnsi="Bradley Hand Bold"/>
        </w:rPr>
        <w:t xml:space="preserve"> Altair of</w:t>
      </w:r>
      <w:r w:rsidR="000B11F7">
        <w:rPr>
          <w:rFonts w:ascii="Bradley Hand Bold" w:hAnsi="Bradley Hand Bold"/>
        </w:rPr>
        <w:t xml:space="preserve"> the Eagle</w:t>
      </w:r>
      <w:r w:rsidR="00281C97" w:rsidRPr="00421242">
        <w:rPr>
          <w:rFonts w:ascii="Bradley Hand Bold" w:hAnsi="Bradley Hand Bold"/>
        </w:rPr>
        <w:t>.</w:t>
      </w:r>
      <w:r w:rsidR="000B11F7">
        <w:rPr>
          <w:rFonts w:ascii="Bradley Hand Bold" w:hAnsi="Bradley Hand Bold"/>
        </w:rPr>
        <w:t xml:space="preserve"> </w:t>
      </w:r>
      <w:r w:rsidR="00F77C07">
        <w:rPr>
          <w:rFonts w:ascii="Bradley Hand Bold" w:hAnsi="Bradley Hand Bold"/>
        </w:rPr>
        <w:t xml:space="preserve">The Arrow </w:t>
      </w:r>
      <w:r w:rsidR="000B11F7">
        <w:rPr>
          <w:rFonts w:ascii="Bradley Hand Bold" w:hAnsi="Bradley Hand Bold"/>
        </w:rPr>
        <w:t>has survived</w:t>
      </w:r>
      <w:r w:rsidR="00E315D4" w:rsidRPr="00421242">
        <w:rPr>
          <w:rFonts w:ascii="Bradley Hand Bold" w:hAnsi="Bradley Hand Bold"/>
        </w:rPr>
        <w:t xml:space="preserve"> in map and myth for over two thousan</w:t>
      </w:r>
      <w:r w:rsidR="00F77C07">
        <w:rPr>
          <w:rFonts w:ascii="Bradley Hand Bold" w:hAnsi="Bradley Hand Bold"/>
        </w:rPr>
        <w:t xml:space="preserve">d years. </w:t>
      </w:r>
      <w:r w:rsidR="00247ED7">
        <w:rPr>
          <w:rFonts w:ascii="Bradley Hand Bold" w:hAnsi="Bradley Hand Bold"/>
        </w:rPr>
        <w:t xml:space="preserve">To the Greeks it was </w:t>
      </w:r>
      <w:r w:rsidR="00B85354">
        <w:rPr>
          <w:rFonts w:ascii="Bradley Hand Bold" w:hAnsi="Bradley Hand Bold"/>
        </w:rPr>
        <w:t>“</w:t>
      </w:r>
      <w:r w:rsidR="00247ED7">
        <w:rPr>
          <w:rFonts w:ascii="Bradley Hand Bold" w:hAnsi="Bradley Hand Bold"/>
        </w:rPr>
        <w:t>Oistos</w:t>
      </w:r>
      <w:r w:rsidR="00B85354">
        <w:rPr>
          <w:rFonts w:ascii="Bradley Hand Bold" w:hAnsi="Bradley Hand Bold"/>
        </w:rPr>
        <w:t>”</w:t>
      </w:r>
      <w:r w:rsidR="00970D28">
        <w:rPr>
          <w:rFonts w:ascii="Bradley Hand Bold" w:hAnsi="Bradley Hand Bold"/>
        </w:rPr>
        <w:t xml:space="preserve">. To the Arabs, </w:t>
      </w:r>
      <w:r w:rsidR="00B85354">
        <w:rPr>
          <w:rFonts w:ascii="Bradley Hand Bold" w:hAnsi="Bradley Hand Bold"/>
        </w:rPr>
        <w:t>“</w:t>
      </w:r>
      <w:r w:rsidR="000B11F7">
        <w:rPr>
          <w:rFonts w:ascii="Bradley Hand Bold" w:hAnsi="Bradley Hand Bold"/>
        </w:rPr>
        <w:t>al-sahm</w:t>
      </w:r>
      <w:r w:rsidR="00B85354">
        <w:rPr>
          <w:rFonts w:ascii="Bradley Hand Bold" w:hAnsi="Bradley Hand Bold"/>
        </w:rPr>
        <w:t>”</w:t>
      </w:r>
      <w:r w:rsidR="00305117">
        <w:rPr>
          <w:rFonts w:ascii="Bradley Hand Bold" w:hAnsi="Bradley Hand Bold"/>
        </w:rPr>
        <w:t>. A</w:t>
      </w:r>
      <w:r w:rsidR="00C9715B">
        <w:rPr>
          <w:rFonts w:ascii="Bradley Hand Bold" w:hAnsi="Bradley Hand Bold"/>
        </w:rPr>
        <w:t xml:space="preserve">n </w:t>
      </w:r>
      <w:r w:rsidR="000B11F7">
        <w:rPr>
          <w:rFonts w:ascii="Bradley Hand Bold" w:hAnsi="Bradley Hand Bold"/>
        </w:rPr>
        <w:t>arrow by any name, loosed to fly among the stars.</w:t>
      </w:r>
      <w:r>
        <w:rPr>
          <w:rFonts w:ascii="Bradley Hand Bold" w:hAnsi="Bradley Hand Bold"/>
        </w:rPr>
        <w:t xml:space="preserve"> </w:t>
      </w:r>
      <w:r w:rsidR="00E91FE3">
        <w:rPr>
          <w:rFonts w:ascii="Bradley Hand Bold" w:hAnsi="Bradley Hand Bold"/>
        </w:rPr>
        <w:t xml:space="preserve">Next, look for </w:t>
      </w:r>
      <w:r w:rsidRPr="00E91FE3">
        <w:rPr>
          <w:rFonts w:ascii="Bradley Hand Bold" w:hAnsi="Bradley Hand Bold"/>
          <w:b/>
        </w:rPr>
        <w:t>Delphinus</w:t>
      </w:r>
      <w:r w:rsidR="00E91FE3">
        <w:rPr>
          <w:rFonts w:ascii="Bradley Hand Bold" w:hAnsi="Bradley Hand Bold"/>
        </w:rPr>
        <w:t>, the</w:t>
      </w:r>
      <w:r>
        <w:rPr>
          <w:rFonts w:ascii="Bradley Hand Bold" w:hAnsi="Bradley Hand Bold"/>
        </w:rPr>
        <w:t xml:space="preserve"> </w:t>
      </w:r>
      <w:r w:rsidRPr="00E91FE3">
        <w:rPr>
          <w:rFonts w:ascii="Bradley Hand Bold" w:hAnsi="Bradley Hand Bold"/>
          <w:b/>
        </w:rPr>
        <w:t>Dolphin</w:t>
      </w:r>
      <w:r w:rsidR="00E91FE3" w:rsidRPr="00E91FE3">
        <w:rPr>
          <w:rFonts w:ascii="Bradley Hand Bold" w:hAnsi="Bradley Hand Bold"/>
        </w:rPr>
        <w:t>, cavorting</w:t>
      </w:r>
      <w:r w:rsidR="00E91FE3">
        <w:rPr>
          <w:rFonts w:ascii="Bradley Hand Bold" w:hAnsi="Bradley Hand Bold"/>
        </w:rPr>
        <w:t xml:space="preserve"> in the darks below the Arrow</w:t>
      </w:r>
      <w:r w:rsidR="00C1492A">
        <w:rPr>
          <w:rFonts w:ascii="Bradley Hand Bold" w:hAnsi="Bradley Hand Bold"/>
        </w:rPr>
        <w:t xml:space="preserve"> - </w:t>
      </w:r>
      <w:r w:rsidR="00F44E9F">
        <w:rPr>
          <w:rFonts w:ascii="Bradley Hand Bold" w:hAnsi="Bradley Hand Bold"/>
        </w:rPr>
        <w:t xml:space="preserve">easy to miss, </w:t>
      </w:r>
      <w:r w:rsidR="00E315D4" w:rsidRPr="00421242">
        <w:rPr>
          <w:rFonts w:ascii="Bradley Hand Bold" w:hAnsi="Bradley Hand Bold"/>
        </w:rPr>
        <w:t>but cheri</w:t>
      </w:r>
      <w:r w:rsidR="008E7FEC" w:rsidRPr="00421242">
        <w:rPr>
          <w:rFonts w:ascii="Bradley Hand Bold" w:hAnsi="Bradley Hand Bold"/>
        </w:rPr>
        <w:t>shed for centuries as a patron</w:t>
      </w:r>
      <w:r w:rsidR="00F44E9F">
        <w:rPr>
          <w:rFonts w:ascii="Bradley Hand Bold" w:hAnsi="Bradley Hand Bold"/>
        </w:rPr>
        <w:t xml:space="preserve"> of sailors. The</w:t>
      </w:r>
      <w:r w:rsidR="00E315D4" w:rsidRPr="00421242">
        <w:rPr>
          <w:rFonts w:ascii="Bradley Hand Bold" w:hAnsi="Bradley Hand Bold"/>
        </w:rPr>
        <w:t xml:space="preserve"> stars on the</w:t>
      </w:r>
      <w:r w:rsidR="008E7FEC" w:rsidRPr="00421242">
        <w:rPr>
          <w:rFonts w:ascii="Bradley Hand Bold" w:hAnsi="Bradley Hand Bold"/>
        </w:rPr>
        <w:t xml:space="preserve"> D</w:t>
      </w:r>
      <w:r w:rsidR="00914B23" w:rsidRPr="00421242">
        <w:rPr>
          <w:rFonts w:ascii="Bradley Hand Bold" w:hAnsi="Bradley Hand Bold"/>
        </w:rPr>
        <w:t>olphin’s back bear the curious</w:t>
      </w:r>
      <w:r w:rsidR="00E315D4" w:rsidRPr="00421242">
        <w:rPr>
          <w:rFonts w:ascii="Bradley Hand Bold" w:hAnsi="Bradley Hand Bold"/>
        </w:rPr>
        <w:t xml:space="preserve"> names of </w:t>
      </w:r>
      <w:r w:rsidR="00914B23" w:rsidRPr="00421242">
        <w:rPr>
          <w:rFonts w:ascii="Bradley Hand Bold" w:hAnsi="Bradley Hand Bold"/>
          <w:b/>
        </w:rPr>
        <w:t>Sualocin</w:t>
      </w:r>
      <w:r w:rsidR="00914B23" w:rsidRPr="00421242">
        <w:rPr>
          <w:rFonts w:ascii="Bradley Hand Bold" w:hAnsi="Bradley Hand Bold"/>
        </w:rPr>
        <w:t xml:space="preserve"> and </w:t>
      </w:r>
      <w:r w:rsidR="00914B23" w:rsidRPr="00421242">
        <w:rPr>
          <w:rFonts w:ascii="Bradley Hand Bold" w:hAnsi="Bradley Hand Bold"/>
          <w:b/>
        </w:rPr>
        <w:t>Rotanev</w:t>
      </w:r>
      <w:r w:rsidR="001146D9" w:rsidRPr="00421242">
        <w:rPr>
          <w:rFonts w:ascii="Bradley Hand Bold" w:hAnsi="Bradley Hand Bold"/>
        </w:rPr>
        <w:t>. C</w:t>
      </w:r>
      <w:r w:rsidR="00914B23" w:rsidRPr="00421242">
        <w:rPr>
          <w:rFonts w:ascii="Bradley Hand Bold" w:hAnsi="Bradley Hand Bold"/>
        </w:rPr>
        <w:t>urious, that is</w:t>
      </w:r>
      <w:r w:rsidR="00C65E7A" w:rsidRPr="00421242">
        <w:rPr>
          <w:rFonts w:ascii="Bradley Hand Bold" w:hAnsi="Bradley Hand Bold"/>
        </w:rPr>
        <w:t>,</w:t>
      </w:r>
      <w:r w:rsidR="00914B23" w:rsidRPr="00421242">
        <w:rPr>
          <w:rFonts w:ascii="Bradley Hand Bold" w:hAnsi="Bradley Hand Bold"/>
        </w:rPr>
        <w:t xml:space="preserve"> until they’</w:t>
      </w:r>
      <w:r w:rsidR="001146D9" w:rsidRPr="00421242">
        <w:rPr>
          <w:rFonts w:ascii="Bradley Hand Bold" w:hAnsi="Bradley Hand Bold"/>
        </w:rPr>
        <w:t xml:space="preserve">re spelled backwards: </w:t>
      </w:r>
      <w:r w:rsidR="00F811DC" w:rsidRPr="00421242">
        <w:rPr>
          <w:rFonts w:ascii="Bradley Hand Bold" w:hAnsi="Bradley Hand Bold"/>
          <w:i/>
        </w:rPr>
        <w:t>Nicolaus Venator</w:t>
      </w:r>
      <w:r w:rsidR="001E26FA" w:rsidRPr="00421242">
        <w:rPr>
          <w:rFonts w:ascii="Bradley Hand Bold" w:hAnsi="Bradley Hand Bold"/>
        </w:rPr>
        <w:t>, name of the</w:t>
      </w:r>
      <w:r w:rsidR="00914B23" w:rsidRPr="00421242">
        <w:rPr>
          <w:rFonts w:ascii="Bradley Hand Bold" w:hAnsi="Bradley Hand Bold"/>
        </w:rPr>
        <w:t xml:space="preserve"> Italian astronomer who</w:t>
      </w:r>
      <w:r w:rsidR="00B57139">
        <w:rPr>
          <w:rFonts w:ascii="Bradley Hand Bold" w:hAnsi="Bradley Hand Bold"/>
        </w:rPr>
        <w:t xml:space="preserve"> </w:t>
      </w:r>
      <w:r w:rsidR="00914B23" w:rsidRPr="00421242">
        <w:rPr>
          <w:rFonts w:ascii="Bradley Hand Bold" w:hAnsi="Bradley Hand Bold"/>
        </w:rPr>
        <w:t>secretly (and perman</w:t>
      </w:r>
      <w:r w:rsidR="00F124E6" w:rsidRPr="00421242">
        <w:rPr>
          <w:rFonts w:ascii="Bradley Hand Bold" w:hAnsi="Bradley Hand Bold"/>
        </w:rPr>
        <w:t>ently</w:t>
      </w:r>
      <w:r w:rsidR="008E7FEC" w:rsidRPr="00421242">
        <w:rPr>
          <w:rFonts w:ascii="Bradley Hand Bold" w:hAnsi="Bradley Hand Bold"/>
        </w:rPr>
        <w:t>) enshrined his name among</w:t>
      </w:r>
      <w:r w:rsidR="00072AAD">
        <w:rPr>
          <w:rFonts w:ascii="Bradley Hand Bold" w:hAnsi="Bradley Hand Bold"/>
        </w:rPr>
        <w:t xml:space="preserve"> the stars</w:t>
      </w:r>
      <w:r w:rsidR="00914B23">
        <w:rPr>
          <w:rFonts w:ascii="Bradley Hand Bold" w:hAnsi="Bradley Hand Bold"/>
        </w:rPr>
        <w:t xml:space="preserve">. </w:t>
      </w:r>
      <w:r w:rsidR="00C1492A">
        <w:rPr>
          <w:rFonts w:ascii="Bradley Hand Bold" w:hAnsi="Bradley Hand Bold"/>
        </w:rPr>
        <w:t xml:space="preserve">Last and lower still, see if you can find </w:t>
      </w:r>
      <w:r w:rsidR="00C1492A" w:rsidRPr="00C1492A">
        <w:rPr>
          <w:rFonts w:ascii="Bradley Hand Bold" w:hAnsi="Bradley Hand Bold"/>
          <w:b/>
        </w:rPr>
        <w:t>Equuleus</w:t>
      </w:r>
      <w:r w:rsidR="00914B23">
        <w:rPr>
          <w:rFonts w:ascii="Bradley Hand Bold" w:hAnsi="Bradley Hand Bold"/>
        </w:rPr>
        <w:t xml:space="preserve">, the </w:t>
      </w:r>
      <w:r w:rsidR="00914B23" w:rsidRPr="00914B23">
        <w:rPr>
          <w:rFonts w:ascii="Bradley Hand Bold" w:hAnsi="Bradley Hand Bold"/>
          <w:b/>
        </w:rPr>
        <w:t>Fo</w:t>
      </w:r>
      <w:r w:rsidR="00A47990">
        <w:rPr>
          <w:rFonts w:ascii="Bradley Hand Bold" w:hAnsi="Bradley Hand Bold"/>
          <w:b/>
        </w:rPr>
        <w:t>al.</w:t>
      </w:r>
      <w:r w:rsidR="00C1492A">
        <w:rPr>
          <w:rFonts w:ascii="Bradley Hand Bold" w:hAnsi="Bradley Hand Bold"/>
          <w:b/>
        </w:rPr>
        <w:t xml:space="preserve"> </w:t>
      </w:r>
      <w:r w:rsidR="00247ED7">
        <w:rPr>
          <w:rFonts w:ascii="Bradley Hand Bold" w:hAnsi="Bradley Hand Bold"/>
        </w:rPr>
        <w:t>It’s h</w:t>
      </w:r>
      <w:r w:rsidR="00EF75E8" w:rsidRPr="00A47990">
        <w:rPr>
          <w:rFonts w:ascii="Bradley Hand Bold" w:hAnsi="Bradley Hand Bold"/>
        </w:rPr>
        <w:t xml:space="preserve">ardly </w:t>
      </w:r>
      <w:r w:rsidR="00247ED7">
        <w:rPr>
          <w:rFonts w:ascii="Bradley Hand Bold" w:hAnsi="Bradley Hand Bold"/>
        </w:rPr>
        <w:t>a wisp of light,</w:t>
      </w:r>
      <w:r w:rsidR="00A47990" w:rsidRPr="00A47990">
        <w:rPr>
          <w:rFonts w:ascii="Bradley Hand Bold" w:hAnsi="Bradley Hand Bold"/>
        </w:rPr>
        <w:t xml:space="preserve"> the smallest figure recognized in the northern hemispher</w:t>
      </w:r>
      <w:r w:rsidR="00EF75E8">
        <w:rPr>
          <w:rFonts w:ascii="Bradley Hand Bold" w:hAnsi="Bradley Hand Bold"/>
        </w:rPr>
        <w:t xml:space="preserve">e. </w:t>
      </w:r>
    </w:p>
    <w:p w14:paraId="7836E86D" w14:textId="6E5A4831" w:rsidR="00633308" w:rsidRDefault="00C1492A" w:rsidP="00997813">
      <w:pPr>
        <w:spacing w:after="200"/>
        <w:ind w:hanging="360"/>
        <w:jc w:val="both"/>
        <w:rPr>
          <w:rFonts w:ascii="Bradley Hand Bold" w:hAnsi="Bradley Hand Bold"/>
        </w:rPr>
      </w:pPr>
      <w:r>
        <w:rPr>
          <w:rFonts w:ascii="Bradley Hand Bold" w:hAnsi="Bradley Hand Bold"/>
        </w:rPr>
        <w:tab/>
      </w:r>
      <w:r>
        <w:rPr>
          <w:rFonts w:ascii="Bradley Hand Bold" w:hAnsi="Bradley Hand Bold"/>
        </w:rPr>
        <w:tab/>
        <w:t xml:space="preserve">Now shift your sense of scale and </w:t>
      </w:r>
      <w:r w:rsidR="00F762E2">
        <w:rPr>
          <w:rFonts w:ascii="Bradley Hand Bold" w:hAnsi="Bradley Hand Bold"/>
        </w:rPr>
        <w:t>look for the</w:t>
      </w:r>
      <w:r>
        <w:rPr>
          <w:rFonts w:ascii="Bradley Hand Bold" w:hAnsi="Bradley Hand Bold"/>
        </w:rPr>
        <w:t xml:space="preserve"> </w:t>
      </w:r>
      <w:r w:rsidRPr="00C1492A">
        <w:rPr>
          <w:rFonts w:ascii="Bradley Hand Bold" w:hAnsi="Bradley Hand Bold"/>
          <w:b/>
        </w:rPr>
        <w:t xml:space="preserve">Great Square </w:t>
      </w:r>
      <w:r>
        <w:rPr>
          <w:rFonts w:ascii="Bradley Hand Bold" w:hAnsi="Bradley Hand Bold"/>
        </w:rPr>
        <w:t xml:space="preserve">of </w:t>
      </w:r>
      <w:r w:rsidRPr="00C1492A">
        <w:rPr>
          <w:rFonts w:ascii="Bradley Hand Bold" w:hAnsi="Bradley Hand Bold"/>
          <w:b/>
        </w:rPr>
        <w:t>Pegasus</w:t>
      </w:r>
      <w:r w:rsidR="009E61F7">
        <w:rPr>
          <w:rFonts w:ascii="Bradley Hand Bold" w:hAnsi="Bradley Hand Bold"/>
        </w:rPr>
        <w:t xml:space="preserve">, </w:t>
      </w:r>
      <w:r w:rsidR="00913101">
        <w:rPr>
          <w:rFonts w:ascii="Bradley Hand Bold" w:hAnsi="Bradley Hand Bold"/>
        </w:rPr>
        <w:t>an</w:t>
      </w:r>
      <w:r w:rsidR="00633308">
        <w:rPr>
          <w:rFonts w:ascii="Bradley Hand Bold" w:hAnsi="Bradley Hand Bold"/>
        </w:rPr>
        <w:t xml:space="preserve"> </w:t>
      </w:r>
      <w:r w:rsidR="009E61F7">
        <w:rPr>
          <w:rFonts w:ascii="Bradley Hand Bold" w:hAnsi="Bradley Hand Bold"/>
        </w:rPr>
        <w:t>imposing group</w:t>
      </w:r>
      <w:r w:rsidR="00BB1562">
        <w:rPr>
          <w:rFonts w:ascii="Bradley Hand Bold" w:hAnsi="Bradley Hand Bold"/>
        </w:rPr>
        <w:t xml:space="preserve"> of </w:t>
      </w:r>
      <w:r w:rsidR="00633308">
        <w:rPr>
          <w:rFonts w:ascii="Bradley Hand Bold" w:hAnsi="Bradley Hand Bold"/>
        </w:rPr>
        <w:t>four star</w:t>
      </w:r>
      <w:r w:rsidR="009E61F7">
        <w:rPr>
          <w:rFonts w:ascii="Bradley Hand Bold" w:hAnsi="Bradley Hand Bold"/>
        </w:rPr>
        <w:t>s</w:t>
      </w:r>
      <w:r>
        <w:rPr>
          <w:rFonts w:ascii="Bradley Hand Bold" w:hAnsi="Bradley Hand Bold"/>
        </w:rPr>
        <w:t xml:space="preserve"> left of the Foal</w:t>
      </w:r>
      <w:r w:rsidR="009E61F7">
        <w:rPr>
          <w:rFonts w:ascii="Bradley Hand Bold" w:hAnsi="Bradley Hand Bold"/>
        </w:rPr>
        <w:t xml:space="preserve">. </w:t>
      </w:r>
      <w:r>
        <w:rPr>
          <w:rFonts w:ascii="Bradley Hand Bold" w:hAnsi="Bradley Hand Bold"/>
        </w:rPr>
        <w:t xml:space="preserve">Pegasus is the </w:t>
      </w:r>
      <w:r w:rsidRPr="00975573">
        <w:rPr>
          <w:rFonts w:ascii="Bradley Hand Bold" w:hAnsi="Bradley Hand Bold"/>
          <w:b/>
        </w:rPr>
        <w:t>Great Winged Horse</w:t>
      </w:r>
      <w:r>
        <w:rPr>
          <w:rFonts w:ascii="Bradley Hand Bold" w:hAnsi="Bradley Hand Bold"/>
        </w:rPr>
        <w:t xml:space="preserve"> of antiquity, famed for its role in the story of Pe</w:t>
      </w:r>
      <w:r w:rsidR="00997813">
        <w:rPr>
          <w:rFonts w:ascii="Bradley Hand Bold" w:hAnsi="Bradley Hand Bold"/>
        </w:rPr>
        <w:t>rseus – as</w:t>
      </w:r>
      <w:r w:rsidR="0044410E">
        <w:rPr>
          <w:rFonts w:ascii="Bradley Hand Bold" w:hAnsi="Bradley Hand Bold"/>
        </w:rPr>
        <w:t xml:space="preserve"> already mentioned</w:t>
      </w:r>
      <w:r w:rsidR="00997813">
        <w:rPr>
          <w:rFonts w:ascii="Bradley Hand Bold" w:hAnsi="Bradley Hand Bold"/>
        </w:rPr>
        <w:t>, a tale to</w:t>
      </w:r>
      <w:r>
        <w:rPr>
          <w:rFonts w:ascii="Bradley Hand Bold" w:hAnsi="Bradley Hand Bold"/>
        </w:rPr>
        <w:t xml:space="preserve"> be told when all t</w:t>
      </w:r>
      <w:r w:rsidR="00997813">
        <w:rPr>
          <w:rFonts w:ascii="Bradley Hand Bold" w:hAnsi="Bradley Hand Bold"/>
        </w:rPr>
        <w:t>he players are assembled. For now,</w:t>
      </w:r>
      <w:r w:rsidR="00F762E2">
        <w:rPr>
          <w:rFonts w:ascii="Bradley Hand Bold" w:hAnsi="Bradley Hand Bold"/>
        </w:rPr>
        <w:t xml:space="preserve"> the</w:t>
      </w:r>
      <w:r w:rsidR="00D52DF8">
        <w:rPr>
          <w:rFonts w:ascii="Bradley Hand Bold" w:hAnsi="Bradley Hand Bold"/>
        </w:rPr>
        <w:t xml:space="preserve"> Horse commands the eastern sky, </w:t>
      </w:r>
      <w:r w:rsidR="00997813">
        <w:rPr>
          <w:rFonts w:ascii="Bradley Hand Bold" w:hAnsi="Bradley Hand Bold"/>
        </w:rPr>
        <w:t xml:space="preserve">neck straining forward and legs furiously pumping front and rear. </w:t>
      </w:r>
      <w:r w:rsidR="00573FF2">
        <w:rPr>
          <w:rFonts w:ascii="Bradley Hand Bold" w:hAnsi="Bradley Hand Bold"/>
        </w:rPr>
        <w:t>The figure</w:t>
      </w:r>
      <w:r w:rsidR="00633308">
        <w:rPr>
          <w:rFonts w:ascii="Bradley Hand Bold" w:hAnsi="Bradley Hand Bold"/>
        </w:rPr>
        <w:t xml:space="preserve"> appear</w:t>
      </w:r>
      <w:r w:rsidR="00573FF2">
        <w:rPr>
          <w:rFonts w:ascii="Bradley Hand Bold" w:hAnsi="Bradley Hand Bold"/>
        </w:rPr>
        <w:t>s upside-</w:t>
      </w:r>
      <w:r w:rsidR="003F56C4">
        <w:rPr>
          <w:rFonts w:ascii="Bradley Hand Bold" w:hAnsi="Bradley Hand Bold"/>
        </w:rPr>
        <w:t>down to northerners</w:t>
      </w:r>
      <w:r w:rsidR="00997813">
        <w:rPr>
          <w:rFonts w:ascii="Bradley Hand Bold" w:hAnsi="Bradley Hand Bold"/>
        </w:rPr>
        <w:t>,</w:t>
      </w:r>
      <w:r w:rsidR="00633308">
        <w:rPr>
          <w:rFonts w:ascii="Bradley Hand Bold" w:hAnsi="Bradley Hand Bold"/>
        </w:rPr>
        <w:t xml:space="preserve"> but the i</w:t>
      </w:r>
      <w:r w:rsidR="009E61F7">
        <w:rPr>
          <w:rFonts w:ascii="Bradley Hand Bold" w:hAnsi="Bradley Hand Bold"/>
        </w:rPr>
        <w:t>mage of a horse is unmistakable</w:t>
      </w:r>
      <w:r w:rsidR="00D52DF8">
        <w:rPr>
          <w:rFonts w:ascii="Bradley Hand Bold" w:hAnsi="Bradley Hand Bold"/>
        </w:rPr>
        <w:t>.</w:t>
      </w:r>
      <w:r w:rsidR="009E61F7" w:rsidRPr="009E61F7">
        <w:rPr>
          <w:rFonts w:ascii="Bradley Hand Bold" w:hAnsi="Bradley Hand Bold"/>
        </w:rPr>
        <w:t xml:space="preserve"> </w:t>
      </w:r>
    </w:p>
    <w:p w14:paraId="78F84DFE" w14:textId="5B16087B" w:rsidR="00633308" w:rsidRDefault="00D52DF8" w:rsidP="00594480">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BB1562">
        <w:rPr>
          <w:rFonts w:ascii="Bradley Hand Bold" w:hAnsi="Bradley Hand Bold"/>
        </w:rPr>
        <w:t>The star at the northern-</w:t>
      </w:r>
      <w:r w:rsidR="00633308">
        <w:rPr>
          <w:rFonts w:ascii="Bradley Hand Bold" w:hAnsi="Bradley Hand Bold"/>
        </w:rPr>
        <w:t>mo</w:t>
      </w:r>
      <w:r w:rsidR="00594480">
        <w:rPr>
          <w:rFonts w:ascii="Bradley Hand Bold" w:hAnsi="Bradley Hand Bold"/>
        </w:rPr>
        <w:t>st corner of the square is</w:t>
      </w:r>
      <w:r w:rsidR="00BB1562">
        <w:rPr>
          <w:rFonts w:ascii="Bradley Hand Bold" w:hAnsi="Bradley Hand Bold"/>
        </w:rPr>
        <w:t xml:space="preserve"> </w:t>
      </w:r>
      <w:r w:rsidR="00BB1562" w:rsidRPr="00BB1562">
        <w:rPr>
          <w:rFonts w:ascii="Bradley Hand Bold" w:hAnsi="Bradley Hand Bold"/>
          <w:b/>
        </w:rPr>
        <w:t>Alpheratz</w:t>
      </w:r>
      <w:r w:rsidR="00BB1562">
        <w:rPr>
          <w:rFonts w:ascii="Bradley Hand Bold" w:hAnsi="Bradley Hand Bold"/>
        </w:rPr>
        <w:t>, Arabic for “the horse’s navel.”</w:t>
      </w:r>
      <w:r w:rsidR="00633308">
        <w:rPr>
          <w:rFonts w:ascii="Bradley Hand Bold" w:hAnsi="Bradley Hand Bold"/>
        </w:rPr>
        <w:t xml:space="preserve"> </w:t>
      </w:r>
      <w:r w:rsidR="00BB1562">
        <w:rPr>
          <w:rFonts w:ascii="Bradley Hand Bold" w:hAnsi="Bradley Hand Bold"/>
        </w:rPr>
        <w:t xml:space="preserve">Interestingly, it’s a star shared by two different figures: those hind legs of the galloping horse are actually the figure of </w:t>
      </w:r>
      <w:r w:rsidR="00BB1562" w:rsidRPr="00BB1562">
        <w:rPr>
          <w:rFonts w:ascii="Bradley Hand Bold" w:hAnsi="Bradley Hand Bold"/>
          <w:b/>
        </w:rPr>
        <w:t>Andromeda</w:t>
      </w:r>
      <w:r w:rsidR="00BB1562">
        <w:rPr>
          <w:rFonts w:ascii="Bradley Hand Bold" w:hAnsi="Bradley Hand Bold"/>
        </w:rPr>
        <w:t xml:space="preserve">, daughter </w:t>
      </w:r>
      <w:r>
        <w:rPr>
          <w:rFonts w:ascii="Bradley Hand Bold" w:hAnsi="Bradley Hand Bold"/>
        </w:rPr>
        <w:t>of Cepheus and Cassiopeia. She’s</w:t>
      </w:r>
      <w:r w:rsidR="00E8328F">
        <w:rPr>
          <w:rFonts w:ascii="Bradley Hand Bold" w:hAnsi="Bradley Hand Bold"/>
        </w:rPr>
        <w:t xml:space="preserve"> the</w:t>
      </w:r>
      <w:r w:rsidR="00BB1562">
        <w:rPr>
          <w:rFonts w:ascii="Bradley Hand Bold" w:hAnsi="Bradley Hand Bold"/>
        </w:rPr>
        <w:t xml:space="preserve"> archetype for the </w:t>
      </w:r>
      <w:r>
        <w:rPr>
          <w:rFonts w:ascii="Bradley Hand Bold" w:hAnsi="Bradley Hand Bold"/>
        </w:rPr>
        <w:t xml:space="preserve">classic </w:t>
      </w:r>
      <w:r w:rsidR="00BB1562">
        <w:rPr>
          <w:rFonts w:ascii="Bradley Hand Bold" w:hAnsi="Bradley Hand Bold"/>
        </w:rPr>
        <w:t>maiden-and-dr</w:t>
      </w:r>
      <w:r w:rsidR="00A54D6A">
        <w:rPr>
          <w:rFonts w:ascii="Bradley Hand Bold" w:hAnsi="Bradley Hand Bold"/>
        </w:rPr>
        <w:t xml:space="preserve">agon storyline, but </w:t>
      </w:r>
      <w:r w:rsidR="00F943F9">
        <w:rPr>
          <w:rFonts w:ascii="Bradley Hand Bold" w:hAnsi="Bradley Hand Bold"/>
        </w:rPr>
        <w:t xml:space="preserve">like Pegasus </w:t>
      </w:r>
      <w:r w:rsidR="00A54D6A">
        <w:rPr>
          <w:rFonts w:ascii="Bradley Hand Bold" w:hAnsi="Bradley Hand Bold"/>
        </w:rPr>
        <w:t>her tale</w:t>
      </w:r>
      <w:r w:rsidR="00837D27">
        <w:rPr>
          <w:rFonts w:ascii="Bradley Hand Bold" w:hAnsi="Bradley Hand Bold"/>
        </w:rPr>
        <w:t xml:space="preserve"> will</w:t>
      </w:r>
      <w:r w:rsidR="00A54D6A">
        <w:rPr>
          <w:rFonts w:ascii="Bradley Hand Bold" w:hAnsi="Bradley Hand Bold"/>
        </w:rPr>
        <w:t xml:space="preserve"> </w:t>
      </w:r>
      <w:r w:rsidR="00BB1562">
        <w:rPr>
          <w:rFonts w:ascii="Bradley Hand Bold" w:hAnsi="Bradley Hand Bold"/>
        </w:rPr>
        <w:t>have to wait for the ar</w:t>
      </w:r>
      <w:r>
        <w:rPr>
          <w:rFonts w:ascii="Bradley Hand Bold" w:hAnsi="Bradley Hand Bold"/>
        </w:rPr>
        <w:t xml:space="preserve">rival of Perseus in the </w:t>
      </w:r>
      <w:r w:rsidR="00BB1562">
        <w:rPr>
          <w:rFonts w:ascii="Bradley Hand Bold" w:hAnsi="Bradley Hand Bold"/>
        </w:rPr>
        <w:t xml:space="preserve"> fall.</w:t>
      </w:r>
    </w:p>
    <w:p w14:paraId="7AD1CC2F" w14:textId="53601F12" w:rsidR="00D52DF8" w:rsidRDefault="00D52DF8" w:rsidP="00594480">
      <w:pPr>
        <w:spacing w:after="200"/>
        <w:ind w:hanging="360"/>
        <w:jc w:val="both"/>
        <w:rPr>
          <w:rFonts w:ascii="Bradley Hand Bold" w:hAnsi="Bradley Hand Bold"/>
        </w:rPr>
      </w:pPr>
      <w:r>
        <w:rPr>
          <w:rFonts w:ascii="Bradley Hand Bold" w:hAnsi="Bradley Hand Bold"/>
        </w:rPr>
        <w:tab/>
      </w:r>
      <w:r>
        <w:rPr>
          <w:rFonts w:ascii="Bradley Hand Bold" w:hAnsi="Bradley Hand Bold"/>
        </w:rPr>
        <w:tab/>
        <w:t xml:space="preserve">Last in the eastern skies, look for a lovely pentagon of stars below the figure of the Horse. These stars are known as “the Circlet”, and they represent one of the fishes in the Zodiac sign of </w:t>
      </w:r>
      <w:r w:rsidRPr="00D52DF8">
        <w:rPr>
          <w:rFonts w:ascii="Bradley Hand Bold" w:hAnsi="Bradley Hand Bold"/>
          <w:b/>
        </w:rPr>
        <w:t>Pisces</w:t>
      </w:r>
      <w:r>
        <w:rPr>
          <w:rFonts w:ascii="Bradley Hand Bold" w:hAnsi="Bradley Hand Bold"/>
        </w:rPr>
        <w:t xml:space="preserve">. The </w:t>
      </w:r>
      <w:r w:rsidR="0050476C">
        <w:rPr>
          <w:rFonts w:ascii="Bradley Hand Bold" w:hAnsi="Bradley Hand Bold"/>
        </w:rPr>
        <w:t>other fish is harder to discern</w:t>
      </w:r>
      <w:r w:rsidR="0044410E">
        <w:rPr>
          <w:rFonts w:ascii="Bradley Hand Bold" w:hAnsi="Bradley Hand Bold"/>
        </w:rPr>
        <w:t xml:space="preserve"> in a group of stars below</w:t>
      </w:r>
      <w:r>
        <w:rPr>
          <w:rFonts w:ascii="Bradley Hand Bold" w:hAnsi="Bradley Hand Bold"/>
        </w:rPr>
        <w:t xml:space="preserve"> the mai</w:t>
      </w:r>
      <w:r w:rsidR="0078096C">
        <w:rPr>
          <w:rFonts w:ascii="Bradley Hand Bold" w:hAnsi="Bradley Hand Bold"/>
        </w:rPr>
        <w:t>den Andromeda. The</w:t>
      </w:r>
      <w:r w:rsidR="0050476C">
        <w:rPr>
          <w:rFonts w:ascii="Bradley Hand Bold" w:hAnsi="Bradley Hand Bold"/>
        </w:rPr>
        <w:t xml:space="preserve"> sign o</w:t>
      </w:r>
      <w:r>
        <w:rPr>
          <w:rFonts w:ascii="Bradley Hand Bold" w:hAnsi="Bradley Hand Bold"/>
        </w:rPr>
        <w:t>f the Fishes will become more apparent in t</w:t>
      </w:r>
      <w:r w:rsidR="00427F96">
        <w:rPr>
          <w:rFonts w:ascii="Bradley Hand Bold" w:hAnsi="Bradley Hand Bold"/>
        </w:rPr>
        <w:t>he weeks ahead. For now,</w:t>
      </w:r>
      <w:r w:rsidR="0050476C">
        <w:rPr>
          <w:rFonts w:ascii="Bradley Hand Bold" w:hAnsi="Bradley Hand Bold"/>
        </w:rPr>
        <w:t xml:space="preserve"> note on your star chart that the Circlet lies close by an</w:t>
      </w:r>
      <w:r>
        <w:rPr>
          <w:rFonts w:ascii="Bradley Hand Bold" w:hAnsi="Bradley Hand Bold"/>
        </w:rPr>
        <w:t xml:space="preserve"> intersection of the Ecliptic and the Celestial Equator –</w:t>
      </w:r>
      <w:r w:rsidR="00B96096">
        <w:rPr>
          <w:rFonts w:ascii="Bradley Hand Bold" w:hAnsi="Bradley Hand Bold"/>
        </w:rPr>
        <w:t xml:space="preserve"> the “First Point of Aries”, home to the Sun come the Equinox of Spring.</w:t>
      </w:r>
      <w:r w:rsidR="0050476C">
        <w:rPr>
          <w:rFonts w:ascii="Bradley Hand Bold" w:hAnsi="Bradley Hand Bold"/>
        </w:rPr>
        <w:t xml:space="preserve"> </w:t>
      </w:r>
    </w:p>
    <w:p w14:paraId="1B049855" w14:textId="77777777" w:rsidR="0020376C" w:rsidRDefault="00D52DF8" w:rsidP="0020376C">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p>
    <w:p w14:paraId="74837281" w14:textId="21CA10BC" w:rsidR="00DD5F1F" w:rsidRPr="002E6118" w:rsidRDefault="0020376C" w:rsidP="006C0BC4">
      <w:pPr>
        <w:spacing w:after="200"/>
        <w:ind w:hanging="360"/>
        <w:jc w:val="both"/>
        <w:rPr>
          <w:rFonts w:ascii="Bradley Hand Bold" w:hAnsi="Bradley Hand Bold"/>
        </w:rPr>
      </w:pPr>
      <w:r>
        <w:rPr>
          <w:rFonts w:ascii="Bradley Hand Bold" w:hAnsi="Bradley Hand Bold"/>
          <w:b/>
          <w:sz w:val="28"/>
          <w:szCs w:val="28"/>
        </w:rPr>
        <w:tab/>
      </w:r>
      <w:r w:rsidR="00DD5F1F" w:rsidRPr="00B01D76">
        <w:rPr>
          <w:rFonts w:ascii="Bradley Hand Bold" w:hAnsi="Bradley Hand Bold"/>
          <w:b/>
          <w:sz w:val="28"/>
          <w:szCs w:val="28"/>
        </w:rPr>
        <w:t>The Sky Overhead: Zenith</w:t>
      </w:r>
    </w:p>
    <w:p w14:paraId="52E26DED" w14:textId="5F5BAD18" w:rsidR="00DD5F1F" w:rsidRDefault="0020376C" w:rsidP="006C0BC4">
      <w:pPr>
        <w:spacing w:after="200"/>
        <w:jc w:val="both"/>
        <w:rPr>
          <w:rFonts w:ascii="Bradley Hand Bold" w:hAnsi="Bradley Hand Bold"/>
        </w:rPr>
      </w:pPr>
      <w:r>
        <w:tab/>
      </w:r>
      <w:r w:rsidR="00DD5F1F">
        <w:rPr>
          <w:rFonts w:ascii="Bradley Hand Bold" w:hAnsi="Bradley Hand Bold"/>
        </w:rPr>
        <w:t>We’ve made a compl</w:t>
      </w:r>
      <w:r w:rsidR="00027AB6">
        <w:rPr>
          <w:rFonts w:ascii="Bradley Hand Bold" w:hAnsi="Bradley Hand Bold"/>
        </w:rPr>
        <w:t>ete circuit of the skies of August</w:t>
      </w:r>
      <w:r w:rsidR="00DD5F1F">
        <w:rPr>
          <w:rFonts w:ascii="Bradley Hand Bold" w:hAnsi="Bradley Hand Bold"/>
        </w:rPr>
        <w:t>. Now set your chart aside, lay back on the ground, and take in the Big Picture. Stars in the west are bound for slumber, while those in the east awaken for a season aloft. Southward, the center of our Galaxy slips quietly past</w:t>
      </w:r>
      <w:r w:rsidR="000C3D1B">
        <w:rPr>
          <w:rFonts w:ascii="Bradley Hand Bold" w:hAnsi="Bradley Hand Bold"/>
        </w:rPr>
        <w:t xml:space="preserve"> on the</w:t>
      </w:r>
      <w:r w:rsidR="002E11C0">
        <w:rPr>
          <w:rFonts w:ascii="Bradley Hand Bold" w:hAnsi="Bradley Hand Bold"/>
        </w:rPr>
        <w:t xml:space="preserve"> back</w:t>
      </w:r>
      <w:r w:rsidR="00EA57A5">
        <w:rPr>
          <w:rFonts w:ascii="Bradley Hand Bold" w:hAnsi="Bradley Hand Bold"/>
        </w:rPr>
        <w:t xml:space="preserve"> of the</w:t>
      </w:r>
      <w:r w:rsidR="00915D2F">
        <w:rPr>
          <w:rFonts w:ascii="Bradley Hand Bold" w:hAnsi="Bradley Hand Bold"/>
        </w:rPr>
        <w:t xml:space="preserve"> Archer</w:t>
      </w:r>
      <w:r w:rsidR="001320CE">
        <w:rPr>
          <w:rFonts w:ascii="Bradley Hand Bold" w:hAnsi="Bradley Hand Bold"/>
        </w:rPr>
        <w:t>, as</w:t>
      </w:r>
      <w:r w:rsidR="00326BA2">
        <w:rPr>
          <w:rFonts w:ascii="Bradley Hand Bold" w:hAnsi="Bradley Hand Bold"/>
        </w:rPr>
        <w:t xml:space="preserve"> stars in</w:t>
      </w:r>
      <w:r w:rsidR="00DD5F1F">
        <w:rPr>
          <w:rFonts w:ascii="Bradley Hand Bold" w:hAnsi="Bradley Hand Bold"/>
        </w:rPr>
        <w:t xml:space="preserve"> the north mark time in their circles around Polaris. </w:t>
      </w:r>
    </w:p>
    <w:p w14:paraId="36522C59" w14:textId="618F6276" w:rsidR="00EF235B" w:rsidRDefault="006C0BC4"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3252B7">
        <w:rPr>
          <w:rFonts w:ascii="Bradley Hand Bold" w:hAnsi="Bradley Hand Bold"/>
        </w:rPr>
        <w:t>You’re likely familiar with</w:t>
      </w:r>
      <w:r w:rsidR="00EF235B">
        <w:rPr>
          <w:rFonts w:ascii="Bradley Hand Bold" w:hAnsi="Bradley Hand Bold"/>
        </w:rPr>
        <w:t xml:space="preserve"> “shooting stars” – those fleeting streaks of light that spark a thrill when they happen to appear. Meteors, as they’re properly known, are bits of rock or metallic material heated to incandescence as they hurl through Earth’s atmosphere at unimaginable speed. Typically numbering several per hour, they can appear at any time of night, at any time of year. Most are smaller than a pea and disintegrate before they reach our planet’s surface, but larger “fireballs” sometimes survive the fall to Earth. </w:t>
      </w:r>
    </w:p>
    <w:p w14:paraId="34E2EA21" w14:textId="0D9F8369" w:rsidR="003252B7" w:rsidRDefault="00EF235B"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t xml:space="preserve">It’s estimated that between 5 and 40 tons of interstellar debris falls on our planet </w:t>
      </w:r>
      <w:r w:rsidRPr="00116940">
        <w:rPr>
          <w:rFonts w:ascii="Bradley Hand Bold" w:hAnsi="Bradley Hand Bold"/>
          <w:i/>
        </w:rPr>
        <w:t>every day</w:t>
      </w:r>
      <w:r>
        <w:rPr>
          <w:rFonts w:ascii="Bradley Hand Bold" w:hAnsi="Bradley Hand Bold"/>
        </w:rPr>
        <w:t>. To put that into persp</w:t>
      </w:r>
      <w:r w:rsidR="00B96096">
        <w:rPr>
          <w:rFonts w:ascii="Bradley Hand Bold" w:hAnsi="Bradley Hand Bold"/>
        </w:rPr>
        <w:t>ective, consider that as much as</w:t>
      </w:r>
      <w:r w:rsidR="003252B7">
        <w:rPr>
          <w:rFonts w:ascii="Bradley Hand Bold" w:hAnsi="Bradley Hand Bold"/>
        </w:rPr>
        <w:t xml:space="preserve"> 25% of the dust on the ground around you</w:t>
      </w:r>
      <w:r>
        <w:rPr>
          <w:rFonts w:ascii="Bradley Hand Bold" w:hAnsi="Bradley Hand Bold"/>
        </w:rPr>
        <w:t xml:space="preserve"> </w:t>
      </w:r>
      <w:r w:rsidR="00AA1903">
        <w:rPr>
          <w:rFonts w:ascii="Bradley Hand Bold" w:hAnsi="Bradley Hand Bold"/>
        </w:rPr>
        <w:t xml:space="preserve">arrived </w:t>
      </w:r>
      <w:r>
        <w:rPr>
          <w:rFonts w:ascii="Bradley Hand Bold" w:hAnsi="Bradley Hand Bold"/>
        </w:rPr>
        <w:t>from space. Estimates like these are based in part on studies c</w:t>
      </w:r>
      <w:r w:rsidR="003252B7">
        <w:rPr>
          <w:rFonts w:ascii="Bradley Hand Bold" w:hAnsi="Bradley Hand Bold"/>
        </w:rPr>
        <w:t>onducted in Antarctica. F</w:t>
      </w:r>
      <w:r>
        <w:rPr>
          <w:rFonts w:ascii="Bradley Hand Bold" w:hAnsi="Bradley Hand Bold"/>
        </w:rPr>
        <w:t xml:space="preserve">ar removed from the dust of the continents, astronomers </w:t>
      </w:r>
      <w:r w:rsidR="003252B7">
        <w:rPr>
          <w:rFonts w:ascii="Bradley Hand Bold" w:hAnsi="Bradley Hand Bold"/>
        </w:rPr>
        <w:t xml:space="preserve">there </w:t>
      </w:r>
      <w:r>
        <w:rPr>
          <w:rFonts w:ascii="Bradley Hand Bold" w:hAnsi="Bradley Hand Bold"/>
        </w:rPr>
        <w:t xml:space="preserve">collect and measure debris from space preserved in layers of annual snowfall.   </w:t>
      </w:r>
    </w:p>
    <w:p w14:paraId="2D77A439" w14:textId="77127924" w:rsidR="00EF235B" w:rsidRDefault="003252B7" w:rsidP="006C0BC4">
      <w:pPr>
        <w:spacing w:after="200"/>
        <w:ind w:hanging="360"/>
        <w:jc w:val="both"/>
        <w:rPr>
          <w:rFonts w:ascii="Bradley Hand Bold" w:hAnsi="Bradley Hand Bold"/>
        </w:rPr>
      </w:pPr>
      <w:r>
        <w:rPr>
          <w:rFonts w:ascii="Bradley Hand Bold" w:hAnsi="Bradley Hand Bold"/>
        </w:rPr>
        <w:tab/>
      </w:r>
      <w:r w:rsidR="009D5C26">
        <w:rPr>
          <w:rFonts w:ascii="Bradley Hand Bold" w:hAnsi="Bradley Hand Bold"/>
        </w:rPr>
        <w:tab/>
        <w:t>The rain of debris is constant, b</w:t>
      </w:r>
      <w:r>
        <w:rPr>
          <w:rFonts w:ascii="Bradley Hand Bold" w:hAnsi="Bradley Hand Bold"/>
        </w:rPr>
        <w:t xml:space="preserve">ut </w:t>
      </w:r>
      <w:r w:rsidR="009D5C26">
        <w:rPr>
          <w:rFonts w:ascii="Bradley Hand Bold" w:hAnsi="Bradley Hand Bold"/>
        </w:rPr>
        <w:t xml:space="preserve">sometimes an abundance of dust presents </w:t>
      </w:r>
      <w:r w:rsidR="00EF235B">
        <w:rPr>
          <w:rFonts w:ascii="Bradley Hand Bold" w:hAnsi="Bradley Hand Bold"/>
        </w:rPr>
        <w:t>as</w:t>
      </w:r>
      <w:r w:rsidR="009D5C26">
        <w:rPr>
          <w:rFonts w:ascii="Bradley Hand Bold" w:hAnsi="Bradley Hand Bold"/>
        </w:rPr>
        <w:t xml:space="preserve"> a meteor “shower.” Showers</w:t>
      </w:r>
      <w:r w:rsidR="00EF235B">
        <w:rPr>
          <w:rFonts w:ascii="Bradley Hand Bold" w:hAnsi="Bradley Hand Bold"/>
        </w:rPr>
        <w:t xml:space="preserve"> occur when our planet </w:t>
      </w:r>
      <w:r w:rsidR="00320D70">
        <w:rPr>
          <w:rFonts w:ascii="Bradley Hand Bold" w:hAnsi="Bradley Hand Bold"/>
        </w:rPr>
        <w:t xml:space="preserve">encounters </w:t>
      </w:r>
      <w:r w:rsidR="00EF235B">
        <w:rPr>
          <w:rFonts w:ascii="Bradley Hand Bold" w:hAnsi="Bradley Hand Bold"/>
        </w:rPr>
        <w:t>a cloud of debris left by a p</w:t>
      </w:r>
      <w:r w:rsidR="009D5C26">
        <w:rPr>
          <w:rFonts w:ascii="Bradley Hand Bold" w:hAnsi="Bradley Hand Bold"/>
        </w:rPr>
        <w:t>assing comet. They happen</w:t>
      </w:r>
      <w:r w:rsidR="00EF235B">
        <w:rPr>
          <w:rFonts w:ascii="Bradley Hand Bold" w:hAnsi="Bradley Hand Bold"/>
        </w:rPr>
        <w:t xml:space="preserve"> predictably over the course of a year, as the planet passes through the</w:t>
      </w:r>
      <w:r w:rsidR="00320D70">
        <w:rPr>
          <w:rFonts w:ascii="Bradley Hand Bold" w:hAnsi="Bradley Hand Bold"/>
        </w:rPr>
        <w:t xml:space="preserve"> same streams of dust and clutter</w:t>
      </w:r>
      <w:r w:rsidR="00EF235B">
        <w:rPr>
          <w:rFonts w:ascii="Bradley Hand Bold" w:hAnsi="Bradley Hand Bold"/>
        </w:rPr>
        <w:t xml:space="preserve"> in its annual journey around the Sun. Such is the case in the month of August, as Earth passes through remains from Comet Swift-Tuttle. This comet orbits the Sun every 133 years, re-seeding the neighborhood with a fresh load of dust and debris on every go-‘round. Earth’s passage through the cloud of dust produces the annual Perseid Meteor Shower, so-named because the meteors involved </w:t>
      </w:r>
      <w:r w:rsidR="00EF235B" w:rsidRPr="00AD101F">
        <w:rPr>
          <w:rFonts w:ascii="Bradley Hand Bold" w:hAnsi="Bradley Hand Bold"/>
          <w:i/>
        </w:rPr>
        <w:t>appear</w:t>
      </w:r>
      <w:r w:rsidR="00EF235B">
        <w:rPr>
          <w:rFonts w:ascii="Bradley Hand Bold" w:hAnsi="Bradley Hand Bold"/>
        </w:rPr>
        <w:t xml:space="preserve"> to radiate from the figure of Perseus, glimpsed earlier near the northeast horizon. I</w:t>
      </w:r>
      <w:r w:rsidR="00EF235B" w:rsidRPr="006C1290">
        <w:rPr>
          <w:rFonts w:ascii="Bradley Hand Bold" w:hAnsi="Bradley Hand Bold"/>
        </w:rPr>
        <w:t>n truth</w:t>
      </w:r>
      <w:r w:rsidR="00EF235B">
        <w:rPr>
          <w:rFonts w:ascii="Bradley Hand Bold" w:hAnsi="Bradley Hand Bold"/>
        </w:rPr>
        <w:t>, Perseid meteors</w:t>
      </w:r>
      <w:r w:rsidR="00EF235B" w:rsidRPr="006C1290">
        <w:rPr>
          <w:rFonts w:ascii="Bradley Hand Bold" w:hAnsi="Bradley Hand Bold"/>
        </w:rPr>
        <w:t xml:space="preserve"> have nothing whatever to</w:t>
      </w:r>
      <w:r w:rsidR="00EF235B">
        <w:rPr>
          <w:rFonts w:ascii="Bradley Hand Bold" w:hAnsi="Bradley Hand Bold"/>
        </w:rPr>
        <w:t xml:space="preserve"> do with the stars of the celebrated Hero - t</w:t>
      </w:r>
      <w:r w:rsidR="00EF235B" w:rsidRPr="006C1290">
        <w:rPr>
          <w:rFonts w:ascii="Bradley Hand Bold" w:hAnsi="Bradley Hand Bold"/>
        </w:rPr>
        <w:t>he stars li</w:t>
      </w:r>
      <w:r w:rsidR="00EF235B">
        <w:rPr>
          <w:rFonts w:ascii="Bradley Hand Bold" w:hAnsi="Bradley Hand Bold"/>
        </w:rPr>
        <w:t>e at remote distances, while</w:t>
      </w:r>
      <w:r w:rsidR="00EF235B" w:rsidRPr="006C1290">
        <w:rPr>
          <w:rFonts w:ascii="Bradley Hand Bold" w:hAnsi="Bradley Hand Bold"/>
        </w:rPr>
        <w:t xml:space="preserve"> meteors that shower the sky </w:t>
      </w:r>
      <w:r w:rsidR="00EF235B">
        <w:rPr>
          <w:rFonts w:ascii="Bradley Hand Bold" w:hAnsi="Bradley Hand Bold"/>
        </w:rPr>
        <w:t xml:space="preserve">are within our planet’s atmosphere. </w:t>
      </w:r>
    </w:p>
    <w:p w14:paraId="7EE025C4" w14:textId="050D50E9" w:rsidR="00EF235B" w:rsidRDefault="009D5C26"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EF235B">
        <w:rPr>
          <w:rFonts w:ascii="Bradley Hand Bold" w:hAnsi="Bradley Hand Bold"/>
        </w:rPr>
        <w:t xml:space="preserve">The Perseid Shower begins each year around July 17th, and peaks on the 12th of August. It’s a favorite among sky-watchers, known for producing up to a hundred meteors per hour. But don’t be surprised if you fail to see more than the usual handful of streaks across the sky during your early evening stargazes. Meteors are more common in the hours </w:t>
      </w:r>
      <w:r w:rsidR="00EF235B" w:rsidRPr="00EC6653">
        <w:rPr>
          <w:rFonts w:ascii="Bradley Hand Bold" w:hAnsi="Bradley Hand Bold"/>
        </w:rPr>
        <w:t>after</w:t>
      </w:r>
      <w:r w:rsidR="00EF235B">
        <w:rPr>
          <w:rFonts w:ascii="Bradley Hand Bold" w:hAnsi="Bradley Hand Bold"/>
        </w:rPr>
        <w:t xml:space="preserve"> midnight, for reasons illustrated in </w:t>
      </w:r>
      <w:r w:rsidR="00EF235B" w:rsidRPr="005B3CD0">
        <w:rPr>
          <w:rFonts w:ascii="Bradley Hand Bold" w:hAnsi="Bradley Hand Bold"/>
          <w:b/>
        </w:rPr>
        <w:t>Figure 6</w:t>
      </w:r>
      <w:r w:rsidR="00EF235B">
        <w:rPr>
          <w:rFonts w:ascii="Bradley Hand Bold" w:hAnsi="Bradley Hand Bold"/>
        </w:rPr>
        <w:t xml:space="preserve">. </w:t>
      </w:r>
    </w:p>
    <w:p w14:paraId="44DA0409" w14:textId="7ABDF452" w:rsidR="004D23E7" w:rsidRDefault="00014CC4" w:rsidP="006C0BC4">
      <w:pPr>
        <w:spacing w:after="200"/>
        <w:ind w:hanging="360"/>
        <w:jc w:val="both"/>
        <w:rPr>
          <w:rFonts w:ascii="Bradley Hand Bold" w:hAnsi="Bradley Hand Bold"/>
        </w:rPr>
      </w:pPr>
      <w:r>
        <w:rPr>
          <w:rFonts w:ascii="Bradley Hand Bold" w:hAnsi="Bradley Hand Bold"/>
        </w:rPr>
        <w:t xml:space="preserve">                  </w:t>
      </w:r>
      <w:r w:rsidR="004D23E7">
        <w:rPr>
          <w:rFonts w:ascii="Bradley Hand Bold" w:hAnsi="Bradley Hand Bold"/>
        </w:rPr>
        <w:t xml:space="preserve">  </w:t>
      </w:r>
      <w:r w:rsidR="004D23E7">
        <w:rPr>
          <w:rFonts w:ascii="Bradley Hand Bold" w:hAnsi="Bradley Hand Bold"/>
          <w:noProof/>
        </w:rPr>
        <w:drawing>
          <wp:inline distT="0" distB="0" distL="0" distR="0" wp14:anchorId="0990DE7F" wp14:editId="28A6CAED">
            <wp:extent cx="4402965" cy="3865033"/>
            <wp:effectExtent l="0" t="0" r="0" b="0"/>
            <wp:docPr id="7" name="Picture 1" descr="Untitled:Users:m:Pictures:Photos Library.photoslibrary:resources:proxies:derivatives:0c:00:cfa:u8GDstkZQlSyYTxFolGwIw_thumb_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0c:00:cfa:u8GDstkZQlSyYTxFolGwIw_thumb_cf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229" cy="3867898"/>
                    </a:xfrm>
                    <a:prstGeom prst="rect">
                      <a:avLst/>
                    </a:prstGeom>
                    <a:noFill/>
                    <a:ln>
                      <a:noFill/>
                    </a:ln>
                  </pic:spPr>
                </pic:pic>
              </a:graphicData>
            </a:graphic>
          </wp:inline>
        </w:drawing>
      </w:r>
    </w:p>
    <w:p w14:paraId="78EAB84B" w14:textId="77777777" w:rsidR="004D23E7" w:rsidRDefault="004D23E7" w:rsidP="004D23E7">
      <w:pPr>
        <w:ind w:hanging="360"/>
        <w:jc w:val="center"/>
        <w:rPr>
          <w:rFonts w:ascii="Bradley Hand Bold" w:hAnsi="Bradley Hand Bold"/>
          <w:b/>
        </w:rPr>
      </w:pPr>
    </w:p>
    <w:p w14:paraId="376C026A" w14:textId="77777777" w:rsidR="004D23E7" w:rsidRDefault="004D23E7" w:rsidP="004D23E7">
      <w:pPr>
        <w:ind w:hanging="360"/>
        <w:jc w:val="center"/>
        <w:rPr>
          <w:rFonts w:ascii="Bradley Hand Bold" w:hAnsi="Bradley Hand Bold"/>
          <w:b/>
        </w:rPr>
      </w:pPr>
      <w:r w:rsidRPr="001C7D4D">
        <w:rPr>
          <w:rFonts w:ascii="Bradley Hand Bold" w:hAnsi="Bradley Hand Bold"/>
          <w:b/>
        </w:rPr>
        <w:t>Figure 6</w:t>
      </w:r>
      <w:r>
        <w:rPr>
          <w:rFonts w:ascii="Bradley Hand Bold" w:hAnsi="Bradley Hand Bold"/>
          <w:b/>
        </w:rPr>
        <w:t>: The Mechanics of Meteor S</w:t>
      </w:r>
      <w:r w:rsidRPr="001C7D4D">
        <w:rPr>
          <w:rFonts w:ascii="Bradley Hand Bold" w:hAnsi="Bradley Hand Bold"/>
          <w:b/>
        </w:rPr>
        <w:t>hower</w:t>
      </w:r>
      <w:r>
        <w:rPr>
          <w:rFonts w:ascii="Bradley Hand Bold" w:hAnsi="Bradley Hand Bold"/>
          <w:b/>
        </w:rPr>
        <w:t>s.</w:t>
      </w:r>
    </w:p>
    <w:p w14:paraId="45A57E4A" w14:textId="77777777" w:rsidR="004D23E7" w:rsidRDefault="004D23E7" w:rsidP="004D23E7">
      <w:pPr>
        <w:ind w:hanging="360"/>
        <w:jc w:val="center"/>
        <w:rPr>
          <w:rFonts w:ascii="Bradley Hand Bold" w:hAnsi="Bradley Hand Bold"/>
          <w:i/>
        </w:rPr>
      </w:pPr>
      <w:r>
        <w:rPr>
          <w:rFonts w:ascii="Bradley Hand Bold" w:hAnsi="Bradley Hand Bold"/>
          <w:i/>
        </w:rPr>
        <w:t xml:space="preserve">    Like so many</w:t>
      </w:r>
      <w:r w:rsidRPr="001C7D4D">
        <w:rPr>
          <w:rFonts w:ascii="Bradley Hand Bold" w:hAnsi="Bradley Hand Bold"/>
          <w:i/>
        </w:rPr>
        <w:t xml:space="preserve"> bugs on a windshield…</w:t>
      </w:r>
    </w:p>
    <w:p w14:paraId="7595F238" w14:textId="3C146E77" w:rsidR="00EF235B" w:rsidRDefault="00D142AD"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EF235B">
        <w:rPr>
          <w:rFonts w:ascii="Bradley Hand Bold" w:hAnsi="Bradley Hand Bold"/>
        </w:rPr>
        <w:t xml:space="preserve">The diagram offers a simplified illustration of Earth’s two primary motions: Daily </w:t>
      </w:r>
      <w:r w:rsidR="00EF235B" w:rsidRPr="005F38C9">
        <w:rPr>
          <w:rFonts w:ascii="Bradley Hand Bold" w:hAnsi="Bradley Hand Bold"/>
          <w:i/>
        </w:rPr>
        <w:t>rotation</w:t>
      </w:r>
      <w:r w:rsidR="00EF235B">
        <w:rPr>
          <w:rFonts w:ascii="Bradley Hand Bold" w:hAnsi="Bradley Hand Bold"/>
        </w:rPr>
        <w:t xml:space="preserve"> on its axis, and annual </w:t>
      </w:r>
      <w:r w:rsidR="00EF235B" w:rsidRPr="005F38C9">
        <w:rPr>
          <w:rFonts w:ascii="Bradley Hand Bold" w:hAnsi="Bradley Hand Bold"/>
          <w:i/>
        </w:rPr>
        <w:t>revolution</w:t>
      </w:r>
      <w:r w:rsidR="00EF235B">
        <w:rPr>
          <w:rFonts w:ascii="Bradley Hand Bold" w:hAnsi="Bradley Hand Bold"/>
        </w:rPr>
        <w:t xml:space="preserve"> around the Sun. Note as well the little smattering of specks in the diagram – debris in the wake of Comet Swift-Tuttle. At any given time, half of the planet is bathed in sunlight (see D for “daytime”), and half faces away into the darkness of space (see N for “nighttime”). As the Earth rotates, we’re carried alternately through the daytime and nighttime halves of the planet – MD in the diagram represents our location at midday, and MN shows our location at midnight. R and S, meanwhile, represent our positions at sunrise </w:t>
      </w:r>
      <w:r w:rsidR="008E4142">
        <w:rPr>
          <w:rFonts w:ascii="Bradley Hand Bold" w:hAnsi="Bradley Hand Bold"/>
        </w:rPr>
        <w:t>and sunset, respectively. Now, setting</w:t>
      </w:r>
      <w:r w:rsidR="00EF235B">
        <w:rPr>
          <w:rFonts w:ascii="Bradley Hand Bold" w:hAnsi="Bradley Hand Bold"/>
        </w:rPr>
        <w:t xml:space="preserve"> </w:t>
      </w:r>
      <w:r w:rsidR="008E4142">
        <w:rPr>
          <w:rFonts w:ascii="Bradley Hand Bold" w:hAnsi="Bradley Hand Bold"/>
        </w:rPr>
        <w:t>Earth loose on its orbital path,</w:t>
      </w:r>
      <w:r w:rsidR="00EF235B">
        <w:rPr>
          <w:rFonts w:ascii="Bradley Hand Bold" w:hAnsi="Bradley Hand Bold"/>
        </w:rPr>
        <w:t xml:space="preserve"> you can see t</w:t>
      </w:r>
      <w:r w:rsidR="008E4142">
        <w:rPr>
          <w:rFonts w:ascii="Bradley Hand Bold" w:hAnsi="Bradley Hand Bold"/>
        </w:rPr>
        <w:t xml:space="preserve">hat in the hours between sunset (S) and midnight </w:t>
      </w:r>
      <w:r w:rsidR="00EF235B">
        <w:rPr>
          <w:rFonts w:ascii="Bradley Hand Bold" w:hAnsi="Bradley Hand Bold"/>
        </w:rPr>
        <w:t xml:space="preserve">(MN) our view into space shows </w:t>
      </w:r>
      <w:r w:rsidR="00EF235B">
        <w:rPr>
          <w:rFonts w:ascii="Bradley Hand Bold" w:hAnsi="Bradley Hand Bold"/>
          <w:i/>
        </w:rPr>
        <w:t>where we’v</w:t>
      </w:r>
      <w:r w:rsidR="00EF235B" w:rsidRPr="00210C4F">
        <w:rPr>
          <w:rFonts w:ascii="Bradley Hand Bold" w:hAnsi="Bradley Hand Bold"/>
          <w:i/>
        </w:rPr>
        <w:t>e been</w:t>
      </w:r>
      <w:r w:rsidR="00EF235B">
        <w:rPr>
          <w:rFonts w:ascii="Bradley Hand Bold" w:hAnsi="Bradley Hand Bold"/>
        </w:rPr>
        <w:t xml:space="preserve"> – a lot like looking into a rear-view mirror as we drive down a highway. On the other hand, in the hours between midnight (MN) and sunrise (R), a view into space shows </w:t>
      </w:r>
      <w:r w:rsidR="00EF235B" w:rsidRPr="0038610F">
        <w:rPr>
          <w:rFonts w:ascii="Bradley Hand Bold" w:hAnsi="Bradley Hand Bold"/>
          <w:i/>
        </w:rPr>
        <w:t>where we’re headed</w:t>
      </w:r>
      <w:r w:rsidR="00C53E22">
        <w:rPr>
          <w:rFonts w:ascii="Bradley Hand Bold" w:hAnsi="Bradley Hand Bold"/>
        </w:rPr>
        <w:t xml:space="preserve"> - like peering through a </w:t>
      </w:r>
      <w:r w:rsidR="003F2CD9">
        <w:rPr>
          <w:rFonts w:ascii="Bradley Hand Bold" w:hAnsi="Bradley Hand Bold"/>
        </w:rPr>
        <w:t>windshield,</w:t>
      </w:r>
      <w:r w:rsidR="004D01BE">
        <w:rPr>
          <w:rFonts w:ascii="Bradley Hand Bold" w:hAnsi="Bradley Hand Bold"/>
        </w:rPr>
        <w:t xml:space="preserve"> into a rain of falling stars.</w:t>
      </w:r>
      <w:r w:rsidR="00540485">
        <w:rPr>
          <w:rFonts w:ascii="Bradley Hand Bold" w:hAnsi="Bradley Hand Bold"/>
        </w:rPr>
        <w:t xml:space="preserve"> </w:t>
      </w:r>
    </w:p>
    <w:p w14:paraId="3760FBE3" w14:textId="77777777" w:rsidR="00993612" w:rsidRDefault="00D142AD" w:rsidP="00540485">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7D4ADF">
        <w:rPr>
          <w:rFonts w:ascii="Bradley Hand Bold" w:hAnsi="Bradley Hand Bold"/>
        </w:rPr>
        <w:t>The Perseids and the shifting skies behind them serve to remind that we inhabi</w:t>
      </w:r>
      <w:r w:rsidR="00F72D14">
        <w:rPr>
          <w:rFonts w:ascii="Bradley Hand Bold" w:hAnsi="Bradley Hand Bold"/>
        </w:rPr>
        <w:t>t a rock sailing through space,</w:t>
      </w:r>
      <w:r w:rsidR="008C630E">
        <w:rPr>
          <w:rFonts w:ascii="Bradley Hand Bold" w:hAnsi="Bradley Hand Bold"/>
        </w:rPr>
        <w:t xml:space="preserve"> </w:t>
      </w:r>
      <w:r w:rsidR="007D4ADF">
        <w:rPr>
          <w:rFonts w:ascii="Bradley Hand Bold" w:hAnsi="Bradley Hand Bold"/>
        </w:rPr>
        <w:t xml:space="preserve">affording us views into realms beyond </w:t>
      </w:r>
      <w:r w:rsidR="00F72D14">
        <w:rPr>
          <w:rFonts w:ascii="Bradley Hand Bold" w:hAnsi="Bradley Hand Bold"/>
        </w:rPr>
        <w:t xml:space="preserve">with its every twist and turn. </w:t>
      </w:r>
      <w:r w:rsidR="00540485">
        <w:rPr>
          <w:rFonts w:ascii="Bradley Hand Bold" w:hAnsi="Bradley Hand Bold"/>
        </w:rPr>
        <w:t xml:space="preserve">And so we return to where we began, </w:t>
      </w:r>
      <w:r>
        <w:rPr>
          <w:rFonts w:ascii="Bradley Hand Bold" w:hAnsi="Bradley Hand Bold"/>
        </w:rPr>
        <w:t>to</w:t>
      </w:r>
      <w:r w:rsidR="00540485">
        <w:rPr>
          <w:rFonts w:ascii="Bradley Hand Bold" w:hAnsi="Bradley Hand Bold"/>
        </w:rPr>
        <w:t xml:space="preserve"> </w:t>
      </w:r>
      <w:r>
        <w:rPr>
          <w:rFonts w:ascii="Bradley Hand Bold" w:hAnsi="Bradley Hand Bold"/>
        </w:rPr>
        <w:t xml:space="preserve">promises regal and majestic: </w:t>
      </w:r>
      <w:r w:rsidR="003D6AE4">
        <w:rPr>
          <w:rFonts w:ascii="Bradley Hand Bold" w:hAnsi="Bradley Hand Bold"/>
        </w:rPr>
        <w:t xml:space="preserve">to </w:t>
      </w:r>
      <w:r w:rsidR="00540485">
        <w:rPr>
          <w:rFonts w:ascii="Bradley Hand Bold" w:hAnsi="Bradley Hand Bold"/>
        </w:rPr>
        <w:t xml:space="preserve">Kings and queens, </w:t>
      </w:r>
      <w:r w:rsidR="003D6AE4">
        <w:rPr>
          <w:rFonts w:ascii="Bradley Hand Bold" w:hAnsi="Bradley Hand Bold"/>
        </w:rPr>
        <w:t xml:space="preserve">to </w:t>
      </w:r>
      <w:r w:rsidR="00540485">
        <w:rPr>
          <w:rFonts w:ascii="Bradley Hand Bold" w:hAnsi="Bradley Hand Bold"/>
        </w:rPr>
        <w:t xml:space="preserve">dragons and heroes, </w:t>
      </w:r>
      <w:r w:rsidR="003D6AE4">
        <w:rPr>
          <w:rFonts w:ascii="Bradley Hand Bold" w:hAnsi="Bradley Hand Bold"/>
        </w:rPr>
        <w:t xml:space="preserve">to </w:t>
      </w:r>
      <w:r w:rsidR="00540485">
        <w:rPr>
          <w:rFonts w:ascii="Bradley Hand Bold" w:hAnsi="Bradley Hand Bold"/>
        </w:rPr>
        <w:t>a rive</w:t>
      </w:r>
      <w:r w:rsidR="00993612">
        <w:rPr>
          <w:rFonts w:ascii="Bradley Hand Bold" w:hAnsi="Bradley Hand Bold"/>
        </w:rPr>
        <w:t xml:space="preserve">r of stars cascading overhead, </w:t>
      </w:r>
      <w:r w:rsidR="00540485">
        <w:rPr>
          <w:rFonts w:ascii="Bradley Hand Bold" w:hAnsi="Bradley Hand Bold"/>
        </w:rPr>
        <w:t xml:space="preserve">and </w:t>
      </w:r>
      <w:r w:rsidR="003D6AE4">
        <w:rPr>
          <w:rFonts w:ascii="Bradley Hand Bold" w:hAnsi="Bradley Hand Bold"/>
        </w:rPr>
        <w:t xml:space="preserve">to </w:t>
      </w:r>
      <w:r w:rsidR="00540485">
        <w:rPr>
          <w:rFonts w:ascii="Bradley Hand Bold" w:hAnsi="Bradley Hand Bold"/>
        </w:rPr>
        <w:t xml:space="preserve">skies alight with a shower of meteors, falling like leaves in the change of season. </w:t>
      </w:r>
    </w:p>
    <w:p w14:paraId="41A1890F" w14:textId="12741280" w:rsidR="00540485" w:rsidRDefault="00993612" w:rsidP="00540485">
      <w:pPr>
        <w:spacing w:after="200"/>
        <w:ind w:hanging="360"/>
        <w:jc w:val="both"/>
        <w:rPr>
          <w:rFonts w:ascii="Bradley Hand Bold" w:hAnsi="Bradley Hand Bold"/>
        </w:rPr>
      </w:pPr>
      <w:r>
        <w:rPr>
          <w:rFonts w:ascii="Bradley Hand Bold" w:hAnsi="Bradley Hand Bold"/>
        </w:rPr>
        <w:tab/>
      </w:r>
      <w:r>
        <w:rPr>
          <w:rFonts w:ascii="Bradley Hand Bold" w:hAnsi="Bradley Hand Bold"/>
        </w:rPr>
        <w:tab/>
        <w:t>To a</w:t>
      </w:r>
      <w:r w:rsidR="00540485" w:rsidRPr="009C1EC0">
        <w:rPr>
          <w:rFonts w:ascii="Bradley Hand Bold" w:hAnsi="Bradley Hand Bold"/>
          <w:i/>
        </w:rPr>
        <w:t>ugust</w:t>
      </w:r>
      <w:r w:rsidR="00540485" w:rsidRPr="009C1EC0">
        <w:rPr>
          <w:rFonts w:ascii="Bradley Hand Bold" w:hAnsi="Bradley Hand Bold"/>
        </w:rPr>
        <w:t xml:space="preserve"> </w:t>
      </w:r>
      <w:r>
        <w:rPr>
          <w:rFonts w:ascii="Bradley Hand Bold" w:hAnsi="Bradley Hand Bold"/>
        </w:rPr>
        <w:t>skies in every sense of the word.</w:t>
      </w:r>
    </w:p>
    <w:p w14:paraId="070A73D7" w14:textId="77777777" w:rsidR="00540485" w:rsidRDefault="00540485" w:rsidP="009D5C26">
      <w:pPr>
        <w:spacing w:after="200"/>
        <w:ind w:hanging="360"/>
        <w:jc w:val="both"/>
        <w:rPr>
          <w:rFonts w:ascii="Bradley Hand Bold" w:hAnsi="Bradley Hand Bold"/>
        </w:rPr>
      </w:pPr>
    </w:p>
    <w:p w14:paraId="58F21DF0" w14:textId="77777777" w:rsidR="00540485" w:rsidRDefault="007D3268" w:rsidP="00540485">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5B4B6D">
        <w:rPr>
          <w:rFonts w:ascii="Bradley Hand Bold" w:hAnsi="Bradley Hand Bold"/>
        </w:rPr>
        <w:t xml:space="preserve"> </w:t>
      </w:r>
    </w:p>
    <w:p w14:paraId="4934374D" w14:textId="77777777" w:rsidR="00993612" w:rsidRDefault="00993612" w:rsidP="00540485">
      <w:pPr>
        <w:spacing w:after="200"/>
        <w:ind w:hanging="360"/>
        <w:jc w:val="both"/>
        <w:rPr>
          <w:rFonts w:ascii="Bradley Hand Bold" w:hAnsi="Bradley Hand Bold"/>
        </w:rPr>
      </w:pPr>
    </w:p>
    <w:p w14:paraId="733A519F" w14:textId="77777777" w:rsidR="00993612" w:rsidRDefault="00993612" w:rsidP="00540485">
      <w:pPr>
        <w:spacing w:after="200"/>
        <w:ind w:hanging="360"/>
        <w:jc w:val="both"/>
        <w:rPr>
          <w:rFonts w:ascii="Bradley Hand Bold" w:hAnsi="Bradley Hand Bold"/>
        </w:rPr>
      </w:pPr>
    </w:p>
    <w:p w14:paraId="1F5A39FF" w14:textId="77777777" w:rsidR="00993612" w:rsidRDefault="00993612" w:rsidP="00540485">
      <w:pPr>
        <w:spacing w:after="200"/>
        <w:ind w:hanging="360"/>
        <w:jc w:val="both"/>
        <w:rPr>
          <w:rFonts w:ascii="Bradley Hand Bold" w:hAnsi="Bradley Hand Bold"/>
        </w:rPr>
      </w:pPr>
    </w:p>
    <w:p w14:paraId="636FC194" w14:textId="77777777" w:rsidR="00993612" w:rsidRDefault="00993612" w:rsidP="00540485">
      <w:pPr>
        <w:spacing w:after="200"/>
        <w:ind w:hanging="360"/>
        <w:jc w:val="both"/>
        <w:rPr>
          <w:rFonts w:ascii="Bradley Hand Bold" w:hAnsi="Bradley Hand Bold"/>
        </w:rPr>
      </w:pPr>
    </w:p>
    <w:p w14:paraId="516231B7" w14:textId="77777777" w:rsidR="00993612" w:rsidRDefault="00993612" w:rsidP="00540485">
      <w:pPr>
        <w:spacing w:after="200"/>
        <w:ind w:hanging="360"/>
        <w:jc w:val="both"/>
        <w:rPr>
          <w:rFonts w:ascii="Bradley Hand Bold" w:hAnsi="Bradley Hand Bold"/>
        </w:rPr>
      </w:pPr>
    </w:p>
    <w:p w14:paraId="3F1A2959" w14:textId="77777777" w:rsidR="00993612" w:rsidRDefault="00993612" w:rsidP="00540485">
      <w:pPr>
        <w:spacing w:after="200"/>
        <w:ind w:hanging="360"/>
        <w:jc w:val="both"/>
        <w:rPr>
          <w:rFonts w:ascii="Bradley Hand Bold" w:hAnsi="Bradley Hand Bold"/>
        </w:rPr>
      </w:pPr>
    </w:p>
    <w:p w14:paraId="69B11C70" w14:textId="77777777" w:rsidR="00993612" w:rsidRDefault="00993612" w:rsidP="00540485">
      <w:pPr>
        <w:spacing w:after="200"/>
        <w:ind w:hanging="360"/>
        <w:jc w:val="both"/>
        <w:rPr>
          <w:rFonts w:ascii="Bradley Hand Bold" w:hAnsi="Bradley Hand Bold"/>
        </w:rPr>
      </w:pPr>
    </w:p>
    <w:p w14:paraId="4A9CDE1C" w14:textId="77777777" w:rsidR="00993612" w:rsidRDefault="00993612" w:rsidP="00540485">
      <w:pPr>
        <w:spacing w:after="200"/>
        <w:ind w:hanging="360"/>
        <w:jc w:val="both"/>
        <w:rPr>
          <w:rFonts w:ascii="Bradley Hand Bold" w:hAnsi="Bradley Hand Bold"/>
        </w:rPr>
      </w:pPr>
    </w:p>
    <w:p w14:paraId="7F01C7D0" w14:textId="77777777" w:rsidR="00993612" w:rsidRDefault="00993612" w:rsidP="00540485">
      <w:pPr>
        <w:spacing w:after="200"/>
        <w:ind w:hanging="360"/>
        <w:jc w:val="both"/>
        <w:rPr>
          <w:rFonts w:ascii="Bradley Hand Bold" w:hAnsi="Bradley Hand Bold"/>
        </w:rPr>
      </w:pPr>
    </w:p>
    <w:p w14:paraId="025B6922" w14:textId="77777777" w:rsidR="00993612" w:rsidRDefault="00993612" w:rsidP="00540485">
      <w:pPr>
        <w:spacing w:after="200"/>
        <w:ind w:hanging="360"/>
        <w:jc w:val="both"/>
        <w:rPr>
          <w:rFonts w:ascii="Bradley Hand Bold" w:hAnsi="Bradley Hand Bold"/>
        </w:rPr>
      </w:pPr>
    </w:p>
    <w:p w14:paraId="404CA775" w14:textId="07DCE67E" w:rsidR="00BC7711" w:rsidRDefault="00540485" w:rsidP="00540485">
      <w:pPr>
        <w:spacing w:after="200"/>
        <w:ind w:hanging="360"/>
        <w:jc w:val="both"/>
        <w:rPr>
          <w:noProof/>
          <w:sz w:val="16"/>
          <w:szCs w:val="16"/>
        </w:rPr>
      </w:pPr>
      <w:r>
        <w:rPr>
          <w:rFonts w:ascii="Bradley Hand Bold" w:hAnsi="Bradley Hand Bold"/>
        </w:rPr>
        <w:tab/>
      </w:r>
      <w:r w:rsidR="00993612">
        <w:rPr>
          <w:rFonts w:ascii="Bradley Hand Bold" w:hAnsi="Bradley Hand Bold"/>
        </w:rPr>
        <w:tab/>
      </w:r>
      <w:r w:rsidR="00DD5F1F" w:rsidRPr="00C12326">
        <w:rPr>
          <w:noProof/>
          <w:sz w:val="16"/>
          <w:szCs w:val="16"/>
        </w:rPr>
        <w:t>© theblueskyclassroom</w:t>
      </w:r>
    </w:p>
    <w:p w14:paraId="40831889" w14:textId="77777777" w:rsidR="00993612" w:rsidRDefault="00993612" w:rsidP="00BC7711">
      <w:pPr>
        <w:widowControl w:val="0"/>
        <w:autoSpaceDE w:val="0"/>
        <w:autoSpaceDN w:val="0"/>
        <w:adjustRightInd w:val="0"/>
        <w:spacing w:after="240" w:line="72" w:lineRule="auto"/>
        <w:ind w:left="-90" w:firstLine="180"/>
        <w:jc w:val="center"/>
        <w:rPr>
          <w:noProof/>
          <w:sz w:val="16"/>
          <w:szCs w:val="16"/>
        </w:rPr>
      </w:pPr>
    </w:p>
    <w:p w14:paraId="14507292" w14:textId="6E5B499C" w:rsidR="00BC7711" w:rsidRPr="008B4870" w:rsidRDefault="009910E1" w:rsidP="00BC7711">
      <w:pPr>
        <w:widowControl w:val="0"/>
        <w:autoSpaceDE w:val="0"/>
        <w:autoSpaceDN w:val="0"/>
        <w:adjustRightInd w:val="0"/>
        <w:spacing w:after="240" w:line="72" w:lineRule="auto"/>
        <w:ind w:left="-90" w:firstLine="180"/>
        <w:jc w:val="center"/>
        <w:rPr>
          <w:rFonts w:ascii="Bradley Hand Bold" w:hAnsi="Bradley Hand Bold" w:cs="Times Bold"/>
          <w:b/>
          <w:bCs/>
          <w:color w:val="000000"/>
          <w:sz w:val="32"/>
          <w:szCs w:val="32"/>
        </w:rPr>
      </w:pPr>
      <w:r>
        <w:rPr>
          <w:rFonts w:ascii="Bradley Hand Bold" w:hAnsi="Bradley Hand Bold" w:cs="Times Bold"/>
          <w:b/>
          <w:bCs/>
          <w:color w:val="000000"/>
          <w:sz w:val="32"/>
          <w:szCs w:val="32"/>
        </w:rPr>
        <w:t>The S</w:t>
      </w:r>
      <w:r w:rsidR="00BC7711">
        <w:rPr>
          <w:rFonts w:ascii="Bradley Hand Bold" w:hAnsi="Bradley Hand Bold" w:cs="Times Bold"/>
          <w:b/>
          <w:bCs/>
          <w:color w:val="000000"/>
          <w:sz w:val="32"/>
          <w:szCs w:val="32"/>
        </w:rPr>
        <w:t>tars of August</w:t>
      </w:r>
    </w:p>
    <w:p w14:paraId="6D481152" w14:textId="5D0BCD28" w:rsidR="00BC7711" w:rsidRDefault="009910E1" w:rsidP="00BC7711">
      <w:pPr>
        <w:widowControl w:val="0"/>
        <w:autoSpaceDE w:val="0"/>
        <w:autoSpaceDN w:val="0"/>
        <w:adjustRightInd w:val="0"/>
        <w:spacing w:after="240" w:line="72" w:lineRule="auto"/>
        <w:jc w:val="center"/>
        <w:rPr>
          <w:rFonts w:ascii="Bradley Hand Bold" w:hAnsi="Bradley Hand Bold" w:cs="Times Bold"/>
          <w:b/>
          <w:bCs/>
          <w:color w:val="000000"/>
          <w:sz w:val="22"/>
          <w:szCs w:val="22"/>
        </w:rPr>
      </w:pPr>
      <w:r>
        <w:rPr>
          <w:rFonts w:ascii="Bradley Hand Bold" w:hAnsi="Bradley Hand Bold" w:cs="Times Bold"/>
          <w:b/>
          <w:bCs/>
          <w:color w:val="000000"/>
          <w:sz w:val="22"/>
          <w:szCs w:val="22"/>
        </w:rPr>
        <w:t xml:space="preserve">  </w:t>
      </w:r>
      <w:r w:rsidR="00BC7711" w:rsidRPr="00515411">
        <w:rPr>
          <w:rFonts w:ascii="Bradley Hand Bold" w:hAnsi="Bradley Hand Bold" w:cs="Times Bold"/>
          <w:b/>
          <w:bCs/>
          <w:color w:val="000000"/>
          <w:sz w:val="22"/>
          <w:szCs w:val="22"/>
        </w:rPr>
        <w:t xml:space="preserve">drawn for </w:t>
      </w:r>
      <w:r w:rsidR="00BC7711">
        <w:rPr>
          <w:rFonts w:ascii="Bradley Hand Bold" w:hAnsi="Bradley Hand Bold" w:cs="Times Bold"/>
          <w:b/>
          <w:bCs/>
          <w:color w:val="000000"/>
          <w:sz w:val="22"/>
          <w:szCs w:val="22"/>
        </w:rPr>
        <w:t>latitude 38° N</w:t>
      </w:r>
      <w:r w:rsidR="00BC7711" w:rsidRPr="00515411">
        <w:rPr>
          <w:rFonts w:ascii="Bradley Hand Bold" w:hAnsi="Bradley Hand Bold" w:cs="Times Bold"/>
          <w:b/>
          <w:bCs/>
          <w:color w:val="000000"/>
          <w:sz w:val="22"/>
          <w:szCs w:val="22"/>
        </w:rPr>
        <w:t xml:space="preserve"> </w:t>
      </w:r>
      <w:r w:rsidR="00BC7711">
        <w:rPr>
          <w:rFonts w:ascii="Bradley Hand Bold" w:hAnsi="Bradley Hand Bold" w:cs="Times Bold"/>
          <w:b/>
          <w:bCs/>
          <w:color w:val="000000"/>
          <w:sz w:val="22"/>
          <w:szCs w:val="22"/>
        </w:rPr>
        <w:t xml:space="preserve">  </w:t>
      </w:r>
    </w:p>
    <w:p w14:paraId="61C8A925" w14:textId="751C159F" w:rsidR="00BC7711" w:rsidRDefault="009910E1" w:rsidP="00887E31">
      <w:pPr>
        <w:widowControl w:val="0"/>
        <w:autoSpaceDE w:val="0"/>
        <w:autoSpaceDN w:val="0"/>
        <w:adjustRightInd w:val="0"/>
        <w:spacing w:after="240" w:line="72" w:lineRule="auto"/>
        <w:jc w:val="center"/>
        <w:rPr>
          <w:rFonts w:ascii="Bradley Hand Bold" w:hAnsi="Bradley Hand Bold" w:cs="Times Bold"/>
          <w:b/>
          <w:bCs/>
          <w:color w:val="000000"/>
          <w:sz w:val="22"/>
          <w:szCs w:val="22"/>
        </w:rPr>
      </w:pPr>
      <w:r>
        <w:rPr>
          <w:rFonts w:ascii="Bradley Hand Bold" w:hAnsi="Bradley Hand Bold" w:cs="Times Bold"/>
          <w:b/>
          <w:bCs/>
          <w:color w:val="000000"/>
          <w:sz w:val="22"/>
          <w:szCs w:val="22"/>
        </w:rPr>
        <w:t xml:space="preserve">        </w:t>
      </w:r>
      <w:r w:rsidR="00BC7711">
        <w:rPr>
          <w:rFonts w:ascii="Bradley Hand Bold" w:hAnsi="Bradley Hand Bold" w:cs="Times Bold"/>
          <w:b/>
          <w:bCs/>
          <w:color w:val="000000"/>
          <w:sz w:val="22"/>
          <w:szCs w:val="22"/>
        </w:rPr>
        <w:t>Early August @ 11 pm, mid-month @ 10 pm, late August @ 9pm</w:t>
      </w:r>
    </w:p>
    <w:p w14:paraId="6A0DD6F1" w14:textId="479BB3BF" w:rsidR="00BC7711" w:rsidRDefault="00345026" w:rsidP="00BC7711">
      <w:pPr>
        <w:widowControl w:val="0"/>
        <w:autoSpaceDE w:val="0"/>
        <w:autoSpaceDN w:val="0"/>
        <w:adjustRightInd w:val="0"/>
        <w:spacing w:after="240" w:line="72" w:lineRule="auto"/>
        <w:ind w:left="-1350"/>
        <w:rPr>
          <w:rFonts w:ascii="Bradley Hand Bold" w:hAnsi="Bradley Hand Bold" w:cs="Times Bold"/>
          <w:b/>
          <w:bCs/>
          <w:color w:val="000000"/>
          <w:sz w:val="22"/>
          <w:szCs w:val="22"/>
        </w:rPr>
      </w:pPr>
      <w:r>
        <w:rPr>
          <w:rFonts w:ascii="Bradley Hand Bold" w:hAnsi="Bradley Hand Bold" w:cs="Times Bold"/>
          <w:b/>
          <w:bCs/>
          <w:noProof/>
          <w:color w:val="000000"/>
          <w:sz w:val="22"/>
          <w:szCs w:val="22"/>
        </w:rPr>
        <w:drawing>
          <wp:inline distT="0" distB="0" distL="0" distR="0" wp14:anchorId="4B39B41E" wp14:editId="06E874CE">
            <wp:extent cx="7374467" cy="7374467"/>
            <wp:effectExtent l="0" t="0" r="0" b="0"/>
            <wp:docPr id="21" name="Picture 9" descr="Untitled:Users:m:Pictures:Photos Library.photoslibrary:resources:proxies:derivatives:18:00:18a7:mDU2mQ2ORBSPeskYlnu%KA_thumb_1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Users:m:Pictures:Photos Library.photoslibrary:resources:proxies:derivatives:18:00:18a7:mDU2mQ2ORBSPeskYlnu%KA_thumb_18a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4467" cy="7374467"/>
                    </a:xfrm>
                    <a:prstGeom prst="rect">
                      <a:avLst/>
                    </a:prstGeom>
                    <a:noFill/>
                    <a:ln>
                      <a:noFill/>
                    </a:ln>
                  </pic:spPr>
                </pic:pic>
              </a:graphicData>
            </a:graphic>
          </wp:inline>
        </w:drawing>
      </w:r>
    </w:p>
    <w:p w14:paraId="72AF103C" w14:textId="77777777" w:rsidR="00887E31" w:rsidRDefault="00887E31" w:rsidP="00887E31">
      <w:pPr>
        <w:widowControl w:val="0"/>
        <w:autoSpaceDE w:val="0"/>
        <w:autoSpaceDN w:val="0"/>
        <w:adjustRightInd w:val="0"/>
        <w:spacing w:after="240" w:line="72" w:lineRule="auto"/>
        <w:ind w:left="-1350"/>
        <w:rPr>
          <w:rFonts w:ascii="Bradley Hand Bold" w:hAnsi="Bradley Hand Bold" w:cs="Times Bold"/>
          <w:b/>
          <w:bCs/>
          <w:color w:val="000000"/>
          <w:sz w:val="22"/>
          <w:szCs w:val="22"/>
        </w:rPr>
      </w:pPr>
      <w:r>
        <w:rPr>
          <w:noProof/>
          <w:sz w:val="16"/>
          <w:szCs w:val="16"/>
        </w:rPr>
        <w:tab/>
      </w:r>
      <w:r>
        <w:rPr>
          <w:noProof/>
          <w:sz w:val="16"/>
          <w:szCs w:val="16"/>
        </w:rPr>
        <w:tab/>
        <w:t>© theblueskyclassroom</w:t>
      </w:r>
    </w:p>
    <w:p w14:paraId="2804E895" w14:textId="1D0D32F4" w:rsidR="00887E31" w:rsidRPr="00325D32" w:rsidRDefault="00617F3D" w:rsidP="00887E31">
      <w:pPr>
        <w:rPr>
          <w:rFonts w:ascii="Bradley Hand Bold" w:hAnsi="Bradley Hand Bold"/>
          <w:b/>
          <w:sz w:val="28"/>
          <w:szCs w:val="28"/>
        </w:rPr>
      </w:pPr>
      <w:r>
        <w:rPr>
          <w:rFonts w:ascii="Bradley Hand Bold" w:hAnsi="Bradley Hand Bold"/>
          <w:b/>
          <w:sz w:val="28"/>
          <w:szCs w:val="28"/>
        </w:rPr>
        <w:t xml:space="preserve">                   </w:t>
      </w:r>
      <w:r w:rsidR="00887E31">
        <w:rPr>
          <w:rFonts w:ascii="Bradley Hand Bold" w:hAnsi="Bradley Hand Bold"/>
          <w:b/>
          <w:sz w:val="28"/>
          <w:szCs w:val="28"/>
        </w:rPr>
        <w:t xml:space="preserve">The Stars of August </w:t>
      </w:r>
      <w:r w:rsidR="00887E31" w:rsidRPr="00325D32">
        <w:rPr>
          <w:rFonts w:ascii="Bradley Hand Bold" w:hAnsi="Bradley Hand Bold"/>
          <w:b/>
          <w:sz w:val="28"/>
          <w:szCs w:val="28"/>
        </w:rPr>
        <w:t>(lines only)</w:t>
      </w:r>
    </w:p>
    <w:p w14:paraId="6D610602" w14:textId="26F38AF8" w:rsidR="00887E31" w:rsidRDefault="00887E31" w:rsidP="00887E31">
      <w:pPr>
        <w:jc w:val="both"/>
        <w:rPr>
          <w:rFonts w:ascii="Bradley Hand Bold" w:hAnsi="Bradley Hand Bold"/>
        </w:rPr>
      </w:pPr>
      <w:r>
        <w:rPr>
          <w:rFonts w:ascii="Bradley Hand Bold" w:hAnsi="Bradley Hand Bold"/>
        </w:rPr>
        <w:t>Here’s a chart of the August</w:t>
      </w:r>
      <w:r w:rsidRPr="00325D32">
        <w:rPr>
          <w:rFonts w:ascii="Bradley Hand Bold" w:hAnsi="Bradley Hand Bold"/>
        </w:rPr>
        <w:t xml:space="preserve"> sk</w:t>
      </w:r>
      <w:r>
        <w:rPr>
          <w:rFonts w:ascii="Bradley Hand Bold" w:hAnsi="Bradley Hand Bold"/>
        </w:rPr>
        <w:t>ies, without the labels. Try</w:t>
      </w:r>
      <w:r w:rsidRPr="00325D32">
        <w:rPr>
          <w:rFonts w:ascii="Bradley Hand Bold" w:hAnsi="Bradley Hand Bold"/>
        </w:rPr>
        <w:t xml:space="preserve"> </w:t>
      </w:r>
      <w:r>
        <w:rPr>
          <w:rFonts w:ascii="Bradley Hand Bold" w:hAnsi="Bradley Hand Bold"/>
        </w:rPr>
        <w:t xml:space="preserve">labeling it </w:t>
      </w:r>
      <w:r w:rsidRPr="00325D32">
        <w:rPr>
          <w:rFonts w:ascii="Bradley Hand Bold" w:hAnsi="Bradley Hand Bold"/>
        </w:rPr>
        <w:t xml:space="preserve">yourself </w:t>
      </w:r>
      <w:r>
        <w:rPr>
          <w:rFonts w:ascii="Bradley Hand Bold" w:hAnsi="Bradley Hand Bold"/>
        </w:rPr>
        <w:t xml:space="preserve">when  </w:t>
      </w:r>
      <w:r w:rsidR="00617F3D">
        <w:rPr>
          <w:rFonts w:ascii="Bradley Hand Bold" w:hAnsi="Bradley Hand Bold"/>
        </w:rPr>
        <w:t xml:space="preserve">     </w:t>
      </w:r>
      <w:r w:rsidR="00617F3D">
        <w:rPr>
          <w:rFonts w:ascii="Bradley Hand Bold" w:hAnsi="Bradley Hand Bold"/>
        </w:rPr>
        <w:tab/>
        <w:t xml:space="preserve">                </w:t>
      </w:r>
      <w:r>
        <w:rPr>
          <w:rFonts w:ascii="Bradley Hand Bold" w:hAnsi="Bradley Hand Bold"/>
        </w:rPr>
        <w:t>you think you’re familiar with all that it shows.</w:t>
      </w:r>
    </w:p>
    <w:p w14:paraId="70FC892F" w14:textId="77777777" w:rsidR="00CB7CF1" w:rsidRDefault="00CB7CF1" w:rsidP="00887E31">
      <w:pPr>
        <w:jc w:val="both"/>
        <w:rPr>
          <w:rFonts w:ascii="Bradley Hand Bold" w:hAnsi="Bradley Hand Bold"/>
        </w:rPr>
      </w:pPr>
    </w:p>
    <w:p w14:paraId="2327D539" w14:textId="4A2BBD01" w:rsidR="00CB7CF1" w:rsidRDefault="00CB7CF1" w:rsidP="00E66086">
      <w:pPr>
        <w:ind w:hanging="1080"/>
        <w:jc w:val="both"/>
        <w:rPr>
          <w:rFonts w:ascii="Bradley Hand Bold" w:hAnsi="Bradley Hand Bold"/>
        </w:rPr>
      </w:pPr>
      <w:r>
        <w:rPr>
          <w:rFonts w:ascii="Bradley Hand Bold" w:hAnsi="Bradley Hand Bold"/>
          <w:noProof/>
        </w:rPr>
        <w:drawing>
          <wp:inline distT="0" distB="0" distL="0" distR="0" wp14:anchorId="0AFEAC47" wp14:editId="4BEEC1CD">
            <wp:extent cx="7144111" cy="7209367"/>
            <wp:effectExtent l="0" t="0" r="0" b="4445"/>
            <wp:docPr id="22" name="Picture 10" descr="Untitled:Users:m:Pictures:Photos Library.photoslibrary:resources:proxies:derivatives:18:00:18ac:D1YWTA+WRCS1A3VamYIlaw_thumb_1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Users:m:Pictures:Photos Library.photoslibrary:resources:proxies:derivatives:18:00:18ac:D1YWTA+WRCS1A3VamYIlaw_thumb_18a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6354" cy="7211630"/>
                    </a:xfrm>
                    <a:prstGeom prst="rect">
                      <a:avLst/>
                    </a:prstGeom>
                    <a:noFill/>
                    <a:ln>
                      <a:noFill/>
                    </a:ln>
                  </pic:spPr>
                </pic:pic>
              </a:graphicData>
            </a:graphic>
          </wp:inline>
        </w:drawing>
      </w:r>
    </w:p>
    <w:p w14:paraId="1A33D039" w14:textId="3B4B7882" w:rsidR="00887E31" w:rsidRPr="00887E31" w:rsidRDefault="00887E31" w:rsidP="00887E31">
      <w:pPr>
        <w:ind w:left="-1080" w:firstLine="1170"/>
        <w:jc w:val="both"/>
        <w:rPr>
          <w:rFonts w:ascii="Bradley Hand Bold" w:hAnsi="Bradley Hand Bold"/>
        </w:rPr>
      </w:pPr>
      <w:r>
        <w:rPr>
          <w:rFonts w:ascii="Bradley Hand Bold" w:hAnsi="Bradley Hand Bold"/>
        </w:rPr>
        <w:tab/>
      </w:r>
    </w:p>
    <w:p w14:paraId="7515B68C" w14:textId="5A0E46F2" w:rsidR="00887E31" w:rsidRPr="00E66086" w:rsidRDefault="00E66086" w:rsidP="00E66086">
      <w:pPr>
        <w:widowControl w:val="0"/>
        <w:autoSpaceDE w:val="0"/>
        <w:autoSpaceDN w:val="0"/>
        <w:adjustRightInd w:val="0"/>
        <w:spacing w:after="240" w:line="72" w:lineRule="auto"/>
        <w:ind w:left="-1350"/>
        <w:rPr>
          <w:rFonts w:ascii="Bradley Hand Bold" w:hAnsi="Bradley Hand Bold"/>
          <w:b/>
          <w:sz w:val="28"/>
          <w:szCs w:val="28"/>
        </w:rPr>
      </w:pPr>
      <w:r>
        <w:rPr>
          <w:rFonts w:ascii="Bradley Hand Bold" w:hAnsi="Bradley Hand Bold" w:cs="Times Bold"/>
          <w:b/>
          <w:bCs/>
          <w:color w:val="000000"/>
          <w:sz w:val="22"/>
          <w:szCs w:val="22"/>
        </w:rPr>
        <w:tab/>
      </w:r>
      <w:r>
        <w:rPr>
          <w:rFonts w:ascii="Bradley Hand Bold" w:hAnsi="Bradley Hand Bold" w:cs="Times Bold"/>
          <w:b/>
          <w:bCs/>
          <w:color w:val="000000"/>
          <w:sz w:val="22"/>
          <w:szCs w:val="22"/>
        </w:rPr>
        <w:tab/>
      </w:r>
      <w:r w:rsidR="00887E31">
        <w:rPr>
          <w:noProof/>
          <w:sz w:val="16"/>
          <w:szCs w:val="16"/>
        </w:rPr>
        <w:t>© theblueskyclassroom</w:t>
      </w:r>
    </w:p>
    <w:p w14:paraId="6A90F63F" w14:textId="26303C5F" w:rsidR="00981108" w:rsidRPr="002D094B" w:rsidRDefault="00617F3D" w:rsidP="00617F3D">
      <w:pPr>
        <w:ind w:left="-1800"/>
        <w:jc w:val="both"/>
        <w:rPr>
          <w:rFonts w:ascii="Bradley Hand Bold" w:hAnsi="Bradley Hand Bold"/>
          <w:b/>
          <w:noProof/>
          <w:sz w:val="28"/>
          <w:szCs w:val="28"/>
        </w:rPr>
      </w:pPr>
      <w:r>
        <w:rPr>
          <w:rFonts w:ascii="Bradley Hand Bold" w:hAnsi="Bradley Hand Bold"/>
          <w:b/>
          <w:noProof/>
          <w:sz w:val="28"/>
          <w:szCs w:val="28"/>
        </w:rPr>
        <w:t xml:space="preserve">         </w:t>
      </w:r>
      <w:r w:rsidR="002D094B">
        <w:rPr>
          <w:rFonts w:ascii="Bradley Hand Bold" w:hAnsi="Bradley Hand Bold"/>
          <w:b/>
          <w:noProof/>
          <w:sz w:val="28"/>
          <w:szCs w:val="28"/>
        </w:rPr>
        <w:t xml:space="preserve">                                 </w:t>
      </w:r>
      <w:r w:rsidR="00981108">
        <w:rPr>
          <w:rFonts w:ascii="Bradley Hand Bold" w:hAnsi="Bradley Hand Bold"/>
          <w:b/>
          <w:noProof/>
          <w:sz w:val="28"/>
          <w:szCs w:val="28"/>
        </w:rPr>
        <w:t>The Stars of August (blank)</w:t>
      </w:r>
    </w:p>
    <w:p w14:paraId="036CC989" w14:textId="32966EB6" w:rsidR="002D094B" w:rsidRDefault="00981108" w:rsidP="002D094B">
      <w:pPr>
        <w:ind w:left="-90"/>
        <w:jc w:val="both"/>
        <w:rPr>
          <w:rFonts w:ascii="Bradley Hand Bold" w:hAnsi="Bradley Hand Bold"/>
          <w:noProof/>
        </w:rPr>
      </w:pPr>
      <w:r w:rsidRPr="004363FA">
        <w:rPr>
          <w:rFonts w:ascii="Bradley Hand Bold" w:hAnsi="Bradley Hand Bold"/>
          <w:noProof/>
        </w:rPr>
        <w:t>The chart below</w:t>
      </w:r>
      <w:r w:rsidR="000C5D7A">
        <w:rPr>
          <w:rFonts w:ascii="Bradley Hand Bold" w:hAnsi="Bradley Hand Bold"/>
          <w:noProof/>
        </w:rPr>
        <w:t xml:space="preserve"> shows the</w:t>
      </w:r>
      <w:r>
        <w:rPr>
          <w:rFonts w:ascii="Bradley Hand Bold" w:hAnsi="Bradley Hand Bold"/>
          <w:noProof/>
        </w:rPr>
        <w:t xml:space="preserve"> promininent stars in this m</w:t>
      </w:r>
      <w:r w:rsidR="000C5D7A">
        <w:rPr>
          <w:rFonts w:ascii="Bradley Hand Bold" w:hAnsi="Bradley Hand Bold"/>
          <w:noProof/>
        </w:rPr>
        <w:t>onth’s sky. You can print the</w:t>
      </w:r>
      <w:r w:rsidR="002D094B">
        <w:rPr>
          <w:rFonts w:ascii="Bradley Hand Bold" w:hAnsi="Bradley Hand Bold"/>
          <w:noProof/>
        </w:rPr>
        <w:t xml:space="preserve"> </w:t>
      </w:r>
      <w:r w:rsidR="00617F3D">
        <w:rPr>
          <w:rFonts w:ascii="Bradley Hand Bold" w:hAnsi="Bradley Hand Bold"/>
          <w:noProof/>
        </w:rPr>
        <w:t>c</w:t>
      </w:r>
      <w:r>
        <w:rPr>
          <w:rFonts w:ascii="Bradley Hand Bold" w:hAnsi="Bradley Hand Bold"/>
          <w:noProof/>
        </w:rPr>
        <w:t xml:space="preserve">hart and test </w:t>
      </w:r>
      <w:r w:rsidR="00617F3D">
        <w:rPr>
          <w:rFonts w:ascii="Bradley Hand Bold" w:hAnsi="Bradley Hand Bold"/>
          <w:noProof/>
        </w:rPr>
        <w:t xml:space="preserve">yourself - </w:t>
      </w:r>
      <w:r>
        <w:rPr>
          <w:rFonts w:ascii="Bradley Hand Bold" w:hAnsi="Bradley Hand Bold"/>
          <w:noProof/>
        </w:rPr>
        <w:t xml:space="preserve">connect the dots, draw the </w:t>
      </w:r>
      <w:r w:rsidR="00617F3D">
        <w:rPr>
          <w:rFonts w:ascii="Bradley Hand Bold" w:hAnsi="Bradley Hand Bold"/>
          <w:noProof/>
        </w:rPr>
        <w:t>figures, see what you remem</w:t>
      </w:r>
      <w:r w:rsidR="002D094B">
        <w:rPr>
          <w:rFonts w:ascii="Bradley Hand Bold" w:hAnsi="Bradley Hand Bold"/>
          <w:noProof/>
        </w:rPr>
        <w:t xml:space="preserve">ber </w:t>
      </w:r>
      <w:r w:rsidR="00617F3D">
        <w:rPr>
          <w:rFonts w:ascii="Bradley Hand Bold" w:hAnsi="Bradley Hand Bold"/>
          <w:noProof/>
        </w:rPr>
        <w:t>f</w:t>
      </w:r>
      <w:r w:rsidR="002D094B">
        <w:rPr>
          <w:rFonts w:ascii="Bradley Hand Bold" w:hAnsi="Bradley Hand Bold"/>
          <w:noProof/>
        </w:rPr>
        <w:t xml:space="preserve">rom </w:t>
      </w:r>
      <w:r>
        <w:rPr>
          <w:rFonts w:ascii="Bradley Hand Bold" w:hAnsi="Bradley Hand Bold"/>
          <w:noProof/>
        </w:rPr>
        <w:t>your</w:t>
      </w:r>
      <w:r w:rsidR="00617F3D">
        <w:rPr>
          <w:rFonts w:ascii="Bradley Hand Bold" w:hAnsi="Bradley Hand Bold"/>
          <w:noProof/>
        </w:rPr>
        <w:t xml:space="preserve"> nights out under </w:t>
      </w:r>
      <w:r>
        <w:rPr>
          <w:rFonts w:ascii="Bradley Hand Bold" w:hAnsi="Bradley Hand Bold"/>
          <w:noProof/>
        </w:rPr>
        <w:t>the stars… or, if you’d rather,</w:t>
      </w:r>
      <w:r w:rsidR="002D094B">
        <w:rPr>
          <w:rFonts w:ascii="Bradley Hand Bold" w:hAnsi="Bradley Hand Bold"/>
          <w:noProof/>
        </w:rPr>
        <w:t xml:space="preserve"> invent some figures of your own!</w:t>
      </w:r>
      <w:r>
        <w:rPr>
          <w:rFonts w:ascii="Bradley Hand Bold" w:hAnsi="Bradley Hand Bold"/>
          <w:noProof/>
        </w:rPr>
        <w:t xml:space="preserve"> </w:t>
      </w:r>
    </w:p>
    <w:p w14:paraId="5643AD25" w14:textId="2388D491" w:rsidR="00981108" w:rsidRDefault="00D506B7" w:rsidP="002D094B">
      <w:pPr>
        <w:ind w:left="-810" w:hanging="180"/>
        <w:jc w:val="both"/>
        <w:rPr>
          <w:rFonts w:ascii="Bradley Hand Bold" w:hAnsi="Bradley Hand Bold"/>
          <w:noProof/>
        </w:rPr>
      </w:pPr>
      <w:r>
        <w:rPr>
          <w:rFonts w:ascii="Bradley Hand Bold" w:hAnsi="Bradley Hand Bold"/>
          <w:noProof/>
        </w:rPr>
        <w:drawing>
          <wp:inline distT="0" distB="0" distL="0" distR="0" wp14:anchorId="4946D11D" wp14:editId="7E03BD08">
            <wp:extent cx="6978374" cy="6968067"/>
            <wp:effectExtent l="0" t="0" r="6985" b="0"/>
            <wp:docPr id="24" name="Picture 12" descr="Untitled:Users:m:Pictures:Photos Library.photoslibrary:resources:proxies:derivatives:18:00:18ad:OJ3b8S0PSd6JynaALHz3vg_thumb_1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Users:m:Pictures:Photos Library.photoslibrary:resources:proxies:derivatives:18:00:18ad:OJ3b8S0PSd6JynaALHz3vg_thumb_18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0475" cy="6970165"/>
                    </a:xfrm>
                    <a:prstGeom prst="rect">
                      <a:avLst/>
                    </a:prstGeom>
                    <a:noFill/>
                    <a:ln>
                      <a:noFill/>
                    </a:ln>
                  </pic:spPr>
                </pic:pic>
              </a:graphicData>
            </a:graphic>
          </wp:inline>
        </w:drawing>
      </w:r>
      <w:r w:rsidR="00617F3D">
        <w:rPr>
          <w:rFonts w:ascii="Bradley Hand Bold" w:hAnsi="Bradley Hand Bold"/>
          <w:noProof/>
        </w:rPr>
        <w:tab/>
      </w:r>
      <w:r w:rsidR="00617F3D">
        <w:rPr>
          <w:rFonts w:ascii="Bradley Hand Bold" w:hAnsi="Bradley Hand Bold"/>
          <w:noProof/>
        </w:rPr>
        <w:tab/>
      </w:r>
      <w:r w:rsidR="00617F3D">
        <w:rPr>
          <w:rFonts w:ascii="Bradley Hand Bold" w:hAnsi="Bradley Hand Bold"/>
          <w:noProof/>
        </w:rPr>
        <w:tab/>
      </w:r>
      <w:r w:rsidR="00617F3D">
        <w:rPr>
          <w:rFonts w:ascii="Bradley Hand Bold" w:hAnsi="Bradley Hand Bold"/>
          <w:noProof/>
        </w:rPr>
        <w:tab/>
      </w:r>
      <w:r w:rsidR="00617F3D">
        <w:rPr>
          <w:rFonts w:ascii="Bradley Hand Bold" w:hAnsi="Bradley Hand Bold"/>
          <w:noProof/>
        </w:rPr>
        <w:tab/>
        <w:t xml:space="preserve">     </w:t>
      </w:r>
    </w:p>
    <w:p w14:paraId="00A4437C" w14:textId="1BBEE8CC" w:rsidR="0019224F" w:rsidRDefault="002D094B" w:rsidP="0019224F">
      <w:pPr>
        <w:ind w:left="-1260" w:firstLine="180"/>
        <w:rPr>
          <w:noProof/>
          <w:sz w:val="16"/>
          <w:szCs w:val="16"/>
        </w:rPr>
      </w:pPr>
      <w:r>
        <w:rPr>
          <w:rFonts w:ascii="Bradley Hand Bold" w:hAnsi="Bradley Hand Bold"/>
          <w:noProof/>
        </w:rPr>
        <w:tab/>
      </w:r>
      <w:r>
        <w:rPr>
          <w:rFonts w:ascii="Bradley Hand Bold" w:hAnsi="Bradley Hand Bold"/>
          <w:noProof/>
        </w:rPr>
        <w:tab/>
      </w:r>
      <w:r w:rsidR="00981108">
        <w:rPr>
          <w:noProof/>
          <w:sz w:val="16"/>
          <w:szCs w:val="16"/>
        </w:rPr>
        <w:t>© theblueskyclassroom</w:t>
      </w:r>
    </w:p>
    <w:p w14:paraId="3F7141EE" w14:textId="5F4CD5F4" w:rsidR="0019224F" w:rsidRPr="0019224F" w:rsidRDefault="0019224F" w:rsidP="0019224F">
      <w:pPr>
        <w:ind w:left="-1260" w:firstLine="180"/>
        <w:rPr>
          <w:noProof/>
          <w:sz w:val="16"/>
          <w:szCs w:val="16"/>
        </w:rPr>
      </w:pPr>
      <w:r>
        <w:rPr>
          <w:noProof/>
          <w:sz w:val="16"/>
          <w:szCs w:val="16"/>
        </w:rPr>
        <w:tab/>
      </w:r>
      <w:r>
        <w:rPr>
          <w:noProof/>
          <w:sz w:val="16"/>
          <w:szCs w:val="16"/>
        </w:rPr>
        <w:tab/>
      </w:r>
      <w:r w:rsidRPr="004948A0">
        <w:rPr>
          <w:rFonts w:ascii="Bradley Hand Bold" w:hAnsi="Bradley Hand Bold" w:cs="Apple Chancery"/>
          <w:b/>
          <w:i/>
          <w:sz w:val="36"/>
          <w:szCs w:val="36"/>
        </w:rPr>
        <w:t>A Naked-eye Guide to the Night Sky</w:t>
      </w:r>
    </w:p>
    <w:p w14:paraId="76FB3082" w14:textId="77777777" w:rsidR="0019224F" w:rsidRPr="00DC4C53" w:rsidRDefault="0019224F" w:rsidP="0019224F">
      <w:pPr>
        <w:spacing w:line="360" w:lineRule="auto"/>
        <w:jc w:val="both"/>
        <w:rPr>
          <w:rFonts w:ascii="Times New Roman" w:eastAsia="Times New Roman" w:hAnsi="Times New Roman" w:cs="Times New Roman"/>
          <w:b/>
          <w:sz w:val="32"/>
          <w:szCs w:val="32"/>
        </w:rPr>
      </w:pPr>
      <w:r>
        <w:rPr>
          <w:rFonts w:ascii="Bradley Hand Bold" w:hAnsi="Bradley Hand Bold" w:cs="Apple Chancery"/>
          <w:b/>
          <w:sz w:val="32"/>
          <w:szCs w:val="32"/>
        </w:rPr>
        <w:t>How to Read</w:t>
      </w:r>
      <w:r w:rsidRPr="00DC4C53">
        <w:rPr>
          <w:rFonts w:ascii="Bradley Hand Bold" w:hAnsi="Bradley Hand Bold" w:cs="Apple Chancery"/>
          <w:b/>
          <w:sz w:val="32"/>
          <w:szCs w:val="32"/>
        </w:rPr>
        <w:t xml:space="preserve"> a Star Chart</w:t>
      </w:r>
    </w:p>
    <w:p w14:paraId="1D80DE65" w14:textId="77777777" w:rsidR="0019224F" w:rsidRDefault="0019224F" w:rsidP="0019224F">
      <w:pPr>
        <w:jc w:val="both"/>
        <w:rPr>
          <w:rFonts w:ascii="Bradley Hand Bold" w:hAnsi="Bradley Hand Bold" w:cs="Apple Chancery"/>
          <w:b/>
          <w:sz w:val="32"/>
          <w:szCs w:val="32"/>
        </w:rPr>
      </w:pPr>
      <w:r>
        <w:rPr>
          <w:rFonts w:ascii="Bradley Hand Bold" w:hAnsi="Bradley Hand Bold" w:cs="Apple Chancery"/>
        </w:rPr>
        <w:t xml:space="preserve"> </w:t>
      </w:r>
      <w:r>
        <w:rPr>
          <w:rFonts w:ascii="Bradley Hand Bold" w:hAnsi="Bradley Hand Bold" w:cs="Apple Chancery"/>
        </w:rPr>
        <w:tab/>
      </w:r>
    </w:p>
    <w:p w14:paraId="73E08335" w14:textId="7537ADBC" w:rsidR="0019224F" w:rsidRDefault="0019224F" w:rsidP="0019224F">
      <w:pPr>
        <w:spacing w:line="360" w:lineRule="auto"/>
        <w:jc w:val="both"/>
        <w:rPr>
          <w:rFonts w:ascii="Bradley Hand Bold" w:hAnsi="Bradley Hand Bold" w:cs="Apple Chancery"/>
        </w:rPr>
      </w:pPr>
      <w:r>
        <w:rPr>
          <w:rFonts w:ascii="Bradley Hand Bold" w:hAnsi="Bradley Hand Bold" w:cs="Apple Chancery"/>
          <w:b/>
          <w:sz w:val="32"/>
          <w:szCs w:val="32"/>
        </w:rPr>
        <w:tab/>
      </w:r>
      <w:r>
        <w:rPr>
          <w:rFonts w:ascii="Bradley Hand Bold" w:hAnsi="Bradley Hand Bold" w:cs="Apple Chancery"/>
        </w:rPr>
        <w:t xml:space="preserve">No one needs instructions on how to look at the stars. You wait until dark, you head outside, and you look up. Pretty simple. But if you want to </w:t>
      </w:r>
      <w:r w:rsidRPr="004A09B6">
        <w:rPr>
          <w:rFonts w:ascii="Bradley Hand Bold" w:hAnsi="Bradley Hand Bold" w:cs="Apple Chancery"/>
          <w:i/>
        </w:rPr>
        <w:t>learn</w:t>
      </w:r>
      <w:r>
        <w:rPr>
          <w:rFonts w:ascii="Bradley Hand Bold" w:hAnsi="Bradley Hand Bold" w:cs="Apple Chancery"/>
        </w:rPr>
        <w:t xml:space="preserve"> the stars – if you want to know their names and come to recognize the figures they form, month after month and season after season  – you might turn to a star chart for guidance.</w:t>
      </w:r>
    </w:p>
    <w:p w14:paraId="07168324" w14:textId="77777777" w:rsidR="0019224F" w:rsidRPr="004A09B6" w:rsidRDefault="0019224F" w:rsidP="0019224F">
      <w:pPr>
        <w:spacing w:line="360" w:lineRule="auto"/>
        <w:jc w:val="both"/>
        <w:rPr>
          <w:rFonts w:ascii="Bradley Hand Bold" w:hAnsi="Bradley Hand Bold" w:cs="Apple Chancery"/>
        </w:rPr>
      </w:pPr>
      <w:r>
        <w:rPr>
          <w:rFonts w:ascii="Bradley Hand Bold" w:hAnsi="Bradley Hand Bold" w:cs="Apple Chancery"/>
        </w:rPr>
        <w:tab/>
        <w:t>A star chart is a lot like any other map you might have seen: It shows where things are located, identifies features by name, and lays out a picture of familiar or prominent landmarks. But a map of the sky differs in many ways from a map of the ground, and you might find it useful to get your bearings before you head out to acquaint yourself with the stars.</w:t>
      </w:r>
    </w:p>
    <w:p w14:paraId="05B1AB5D"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First, it helps to imagine the sky as a dome, arching overhead. When rendered on paper, the dome flattens into a circle, like the one seen in </w:t>
      </w:r>
      <w:r>
        <w:rPr>
          <w:rFonts w:ascii="Bradley Hand Bold" w:hAnsi="Bradley Hand Bold" w:cs="Apple Chancery"/>
          <w:b/>
        </w:rPr>
        <w:t>Figure 1</w:t>
      </w:r>
      <w:r>
        <w:rPr>
          <w:rFonts w:ascii="Bradley Hand Bold" w:hAnsi="Bradley Hand Bold" w:cs="Apple Chancery"/>
        </w:rPr>
        <w:t xml:space="preserve">. The outer edge of the circle represents the horizon. It’s marked with the compass directions, but notice that they’re arranged differently than the way we usually see them. This is because a map of the sky looks </w:t>
      </w:r>
      <w:r w:rsidRPr="00A37DD1">
        <w:rPr>
          <w:rFonts w:ascii="Bradley Hand Bold" w:hAnsi="Bradley Hand Bold" w:cs="Apple Chancery"/>
          <w:b/>
          <w:i/>
        </w:rPr>
        <w:t>upward</w:t>
      </w:r>
      <w:r>
        <w:rPr>
          <w:rFonts w:ascii="Bradley Hand Bold" w:hAnsi="Bradley Hand Bold" w:cs="Apple Chancery"/>
        </w:rPr>
        <w:t xml:space="preserve">, the reverse of </w:t>
      </w:r>
      <w:r w:rsidRPr="00E9579C">
        <w:rPr>
          <w:rFonts w:ascii="Bradley Hand Bold" w:hAnsi="Bradley Hand Bold" w:cs="Apple Chancery"/>
          <w:b/>
          <w:i/>
        </w:rPr>
        <w:t>downward</w:t>
      </w:r>
      <w:r>
        <w:rPr>
          <w:rFonts w:ascii="Bradley Hand Bold" w:hAnsi="Bradley Hand Bold" w:cs="Apple Chancery"/>
          <w:b/>
          <w:i/>
        </w:rPr>
        <w:t>,</w:t>
      </w:r>
      <w:r>
        <w:rPr>
          <w:rFonts w:ascii="Bradley Hand Bold" w:hAnsi="Bradley Hand Bold" w:cs="Apple Chancery"/>
        </w:rPr>
        <w:t xml:space="preserve"> and it throws the placement of compass directions a little helter-skelter. Don’t worry if this is confusing - it will all become clear when you get outside to use a chart.</w:t>
      </w:r>
    </w:p>
    <w:p w14:paraId="0C07B381"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Everything </w:t>
      </w:r>
      <w:r w:rsidRPr="00212A4D">
        <w:rPr>
          <w:rFonts w:ascii="Bradley Hand Bold" w:hAnsi="Bradley Hand Bold" w:cs="Apple Chancery"/>
          <w:i/>
        </w:rPr>
        <w:t>inside</w:t>
      </w:r>
      <w:r>
        <w:rPr>
          <w:rFonts w:ascii="Bradley Hand Bold" w:hAnsi="Bradley Hand Bold" w:cs="Apple Chancery"/>
        </w:rPr>
        <w:t xml:space="preserve"> the horizon circle is the sky – again, imagined as a dome, and flattened on paper. At the center of the chart you’ll often find a symbol marking “zenith”, the point in the sky directly overhead. The word zenith comes from an Arabic expression meaning “the way or path of the head”.</w:t>
      </w:r>
    </w:p>
    <w:p w14:paraId="1E7E0F7E"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Finally, know that a chart is not complete – it shows just a few of the brightest stars in the sky for a given time of year. To include </w:t>
      </w:r>
      <w:r w:rsidRPr="002867FD">
        <w:rPr>
          <w:rFonts w:ascii="Bradley Hand Bold" w:hAnsi="Bradley Hand Bold" w:cs="Apple Chancery"/>
          <w:i/>
        </w:rPr>
        <w:t>everything</w:t>
      </w:r>
      <w:r>
        <w:rPr>
          <w:rFonts w:ascii="Bradley Hand Bold" w:hAnsi="Bradley Hand Bold" w:cs="Apple Chancery"/>
        </w:rPr>
        <w:t xml:space="preserve"> that’s visible in the night sky would be impossible!</w:t>
      </w:r>
    </w:p>
    <w:p w14:paraId="65250E04" w14:textId="77777777" w:rsidR="0019224F" w:rsidRDefault="0019224F" w:rsidP="0019224F">
      <w:pPr>
        <w:spacing w:line="360" w:lineRule="auto"/>
        <w:ind w:left="-630"/>
        <w:jc w:val="both"/>
        <w:rPr>
          <w:rFonts w:ascii="Bradley Hand Bold" w:hAnsi="Bradley Hand Bold" w:cs="Apple Chancery"/>
        </w:rPr>
      </w:pPr>
    </w:p>
    <w:p w14:paraId="5997A6F6" w14:textId="45A5D5B4" w:rsidR="0019224F" w:rsidRDefault="0019224F" w:rsidP="0019224F">
      <w:pPr>
        <w:spacing w:line="360" w:lineRule="auto"/>
        <w:ind w:left="-720" w:hanging="90"/>
        <w:jc w:val="both"/>
        <w:rPr>
          <w:rFonts w:ascii="Bradley Hand Bold" w:hAnsi="Bradley Hand Bold" w:cs="Apple Chancery"/>
        </w:rPr>
      </w:pPr>
      <w:r>
        <w:rPr>
          <w:rFonts w:ascii="Bradley Hand Bold" w:hAnsi="Bradley Hand Bold" w:cs="Times Bold"/>
          <w:b/>
          <w:bCs/>
          <w:noProof/>
          <w:color w:val="000000"/>
          <w:sz w:val="22"/>
          <w:szCs w:val="22"/>
        </w:rPr>
        <w:drawing>
          <wp:inline distT="0" distB="0" distL="0" distR="0" wp14:anchorId="088D3D77" wp14:editId="2D7BB2FB">
            <wp:extent cx="6612467" cy="6612467"/>
            <wp:effectExtent l="0" t="0" r="0" b="0"/>
            <wp:docPr id="17" name="Picture 17" descr="Untitled:Users:m:Pictures:Photos Library.photoslibrary:resources:proxies:derivatives:17:00:173f:7Aafl6myT5qnoTMAo1Is+w_thumb_1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17:00:173f:7Aafl6myT5qnoTMAo1Is+w_thumb_173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2467" cy="6612467"/>
                    </a:xfrm>
                    <a:prstGeom prst="rect">
                      <a:avLst/>
                    </a:prstGeom>
                    <a:noFill/>
                    <a:ln>
                      <a:noFill/>
                    </a:ln>
                  </pic:spPr>
                </pic:pic>
              </a:graphicData>
            </a:graphic>
          </wp:inline>
        </w:drawing>
      </w:r>
    </w:p>
    <w:p w14:paraId="29ED20B5" w14:textId="77777777" w:rsidR="0019224F" w:rsidRDefault="0019224F" w:rsidP="0019224F">
      <w:pPr>
        <w:jc w:val="both"/>
        <w:rPr>
          <w:rFonts w:ascii="Bradley Hand Bold" w:hAnsi="Bradley Hand Bold" w:cs="Apple Chancery"/>
          <w:b/>
        </w:rPr>
      </w:pPr>
      <w:r>
        <w:rPr>
          <w:rFonts w:ascii="Bradley Hand Bold" w:hAnsi="Bradley Hand Bold" w:cs="Apple Chancery"/>
          <w:b/>
        </w:rPr>
        <w:tab/>
      </w:r>
      <w:r>
        <w:rPr>
          <w:rFonts w:ascii="Bradley Hand Bold" w:hAnsi="Bradley Hand Bold" w:cs="Apple Chancery"/>
          <w:b/>
        </w:rPr>
        <w:tab/>
      </w:r>
      <w:r>
        <w:rPr>
          <w:rFonts w:ascii="Bradley Hand Bold" w:hAnsi="Bradley Hand Bold" w:cs="Apple Chancery"/>
          <w:b/>
        </w:rPr>
        <w:tab/>
        <w:t xml:space="preserve">   </w:t>
      </w:r>
    </w:p>
    <w:p w14:paraId="090C8478" w14:textId="77777777" w:rsidR="0019224F" w:rsidRPr="00680D4F" w:rsidRDefault="0019224F" w:rsidP="0019224F">
      <w:pPr>
        <w:jc w:val="both"/>
        <w:rPr>
          <w:rFonts w:ascii="Bradley Hand Bold" w:hAnsi="Bradley Hand Bold" w:cs="Apple Chancery"/>
          <w:b/>
        </w:rPr>
      </w:pPr>
      <w:r>
        <w:rPr>
          <w:rFonts w:ascii="Bradley Hand Bold" w:hAnsi="Bradley Hand Bold" w:cs="Apple Chancery"/>
          <w:b/>
        </w:rPr>
        <w:tab/>
      </w:r>
      <w:r>
        <w:rPr>
          <w:rFonts w:ascii="Bradley Hand Bold" w:hAnsi="Bradley Hand Bold" w:cs="Apple Chancery"/>
          <w:b/>
        </w:rPr>
        <w:tab/>
      </w:r>
      <w:r>
        <w:rPr>
          <w:rFonts w:ascii="Bradley Hand Bold" w:hAnsi="Bradley Hand Bold" w:cs="Apple Chancery"/>
          <w:b/>
        </w:rPr>
        <w:tab/>
        <w:t xml:space="preserve"> Figure 1: A sample star chart.</w:t>
      </w:r>
    </w:p>
    <w:p w14:paraId="4042925C" w14:textId="77777777" w:rsidR="0019224F" w:rsidRPr="00617F3D" w:rsidRDefault="0019224F" w:rsidP="0019224F">
      <w:pPr>
        <w:jc w:val="center"/>
        <w:rPr>
          <w:rFonts w:ascii="Bradley Hand Bold" w:hAnsi="Bradley Hand Bold" w:cs="Apple Chancery"/>
          <w:i/>
        </w:rPr>
      </w:pPr>
      <w:r>
        <w:rPr>
          <w:rFonts w:ascii="Bradley Hand Bold" w:hAnsi="Bradley Hand Bold" w:cs="Apple Chancery"/>
        </w:rPr>
        <w:t xml:space="preserve">      </w:t>
      </w:r>
      <w:r w:rsidRPr="00617F3D">
        <w:rPr>
          <w:rFonts w:ascii="Bradley Hand Bold" w:hAnsi="Bradley Hand Bold" w:cs="Apple Chancery"/>
          <w:i/>
        </w:rPr>
        <w:t>Drawn for the skies at around 9:30 pm. in mid-May.</w:t>
      </w:r>
    </w:p>
    <w:p w14:paraId="54F5B80D" w14:textId="77777777" w:rsidR="0019224F" w:rsidRPr="00617F3D" w:rsidRDefault="0019224F" w:rsidP="0019224F">
      <w:pPr>
        <w:jc w:val="center"/>
        <w:rPr>
          <w:rFonts w:ascii="Bradley Hand Bold" w:hAnsi="Bradley Hand Bold" w:cs="Apple Chancery"/>
          <w:i/>
        </w:rPr>
      </w:pPr>
      <w:r w:rsidRPr="00617F3D">
        <w:rPr>
          <w:rFonts w:ascii="Bradley Hand Bold" w:hAnsi="Bradley Hand Bold" w:cs="Apple Chancery"/>
          <w:i/>
        </w:rPr>
        <w:t>Compass directions are listed around the horizon ring.</w:t>
      </w:r>
    </w:p>
    <w:p w14:paraId="71A2A263" w14:textId="77777777" w:rsidR="0019224F" w:rsidRPr="00617F3D" w:rsidRDefault="0019224F" w:rsidP="0019224F">
      <w:pPr>
        <w:jc w:val="center"/>
        <w:rPr>
          <w:rFonts w:ascii="Bradley Hand Bold" w:hAnsi="Bradley Hand Bold" w:cs="Apple Chancery"/>
          <w:i/>
        </w:rPr>
      </w:pPr>
      <w:r w:rsidRPr="00617F3D">
        <w:rPr>
          <w:rFonts w:ascii="Bradley Hand Bold" w:hAnsi="Bradley Hand Bold" w:cs="Apple Chancery"/>
          <w:i/>
        </w:rPr>
        <w:t xml:space="preserve">At the center of the chart, a (+) symbol inside a tiny circle of its own marks zenith, the point in the sky directly overhead. </w:t>
      </w:r>
    </w:p>
    <w:p w14:paraId="073C9DBD" w14:textId="77777777" w:rsidR="0019224F" w:rsidRDefault="0019224F" w:rsidP="0019224F">
      <w:pPr>
        <w:jc w:val="center"/>
        <w:rPr>
          <w:rFonts w:ascii="Bradley Hand Bold" w:hAnsi="Bradley Hand Bold" w:cs="Apple Chancery"/>
        </w:rPr>
      </w:pPr>
    </w:p>
    <w:p w14:paraId="3B5ECA3C" w14:textId="7DAA2F0C"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r>
      <w:r w:rsidRPr="000719D6">
        <w:rPr>
          <w:rFonts w:ascii="Bradley Hand Bold" w:hAnsi="Bradley Hand Bold" w:cs="Apple Chancery"/>
        </w:rPr>
        <w:t>Keep in mind that the planet you’re standing on is moving – it spins on its</w:t>
      </w:r>
      <w:r>
        <w:rPr>
          <w:rFonts w:ascii="Bradley Hand Bold" w:hAnsi="Bradley Hand Bold" w:cs="Apple Chancery"/>
        </w:rPr>
        <w:t xml:space="preserve"> </w:t>
      </w:r>
      <w:r w:rsidRPr="000719D6">
        <w:rPr>
          <w:rFonts w:ascii="Bradley Hand Bold" w:hAnsi="Bradley Hand Bold" w:cs="Apple Chancery"/>
        </w:rPr>
        <w:t>axis once per day, and orbits the Sun once per ye</w:t>
      </w:r>
      <w:r>
        <w:rPr>
          <w:rFonts w:ascii="Bradley Hand Bold" w:hAnsi="Bradley Hand Bold" w:cs="Apple Chancery"/>
        </w:rPr>
        <w:t xml:space="preserve">ar. Both of these motions determine </w:t>
      </w:r>
      <w:r w:rsidRPr="000719D6">
        <w:rPr>
          <w:rFonts w:ascii="Bradley Hand Bold" w:hAnsi="Bradley Hand Bold" w:cs="Apple Chancery"/>
        </w:rPr>
        <w:t>what stars will be visible at a particular hour for a given night. The star chart</w:t>
      </w:r>
      <w:r>
        <w:rPr>
          <w:rFonts w:ascii="Bradley Hand Bold" w:hAnsi="Bradley Hand Bold" w:cs="Apple Chancery"/>
        </w:rPr>
        <w:t xml:space="preserve"> shown above is drawn for the skies of mid-May</w:t>
      </w:r>
      <w:r w:rsidRPr="000719D6">
        <w:rPr>
          <w:rFonts w:ascii="Bradley Hand Bold" w:hAnsi="Bradley Hand Bold" w:cs="Apple Chancery"/>
        </w:rPr>
        <w:t xml:space="preserve">, about </w:t>
      </w:r>
      <w:r>
        <w:rPr>
          <w:rFonts w:ascii="Bradley Hand Bold" w:hAnsi="Bradley Hand Bold" w:cs="Apple Chancery"/>
        </w:rPr>
        <w:t xml:space="preserve">two hours </w:t>
      </w:r>
      <w:r w:rsidRPr="000719D6">
        <w:rPr>
          <w:rFonts w:ascii="Bradley Hand Bold" w:hAnsi="Bradley Hand Bold" w:cs="Apple Chancery"/>
        </w:rPr>
        <w:t>after</w:t>
      </w:r>
      <w:r>
        <w:rPr>
          <w:rFonts w:ascii="Bradley Hand Bold" w:hAnsi="Bradley Hand Bold" w:cs="Apple Chancery"/>
        </w:rPr>
        <w:t xml:space="preserve"> sunset. If you were to use it</w:t>
      </w:r>
      <w:r w:rsidRPr="000719D6">
        <w:rPr>
          <w:rFonts w:ascii="Bradley Hand Bold" w:hAnsi="Bradley Hand Bold" w:cs="Apple Chancery"/>
        </w:rPr>
        <w:t xml:space="preserve"> at a time or date very dif</w:t>
      </w:r>
      <w:r>
        <w:rPr>
          <w:rFonts w:ascii="Bradley Hand Bold" w:hAnsi="Bradley Hand Bold" w:cs="Apple Chancery"/>
        </w:rPr>
        <w:t>ferent than that, the chart would</w:t>
      </w:r>
      <w:r w:rsidRPr="000719D6">
        <w:rPr>
          <w:rFonts w:ascii="Bradley Hand Bold" w:hAnsi="Bradley Hand Bold" w:cs="Apple Chancery"/>
        </w:rPr>
        <w:t xml:space="preserve"> be</w:t>
      </w:r>
      <w:r>
        <w:rPr>
          <w:rFonts w:ascii="Bradley Hand Bold" w:hAnsi="Bradley Hand Bold" w:cs="Apple Chancery"/>
        </w:rPr>
        <w:t xml:space="preserve"> less accurate, and you’d</w:t>
      </w:r>
      <w:r w:rsidRPr="000719D6">
        <w:rPr>
          <w:rFonts w:ascii="Bradley Hand Bold" w:hAnsi="Bradley Hand Bold" w:cs="Apple Chancery"/>
        </w:rPr>
        <w:t xml:space="preserve"> have a harder time matching it to the sky overhead.</w:t>
      </w:r>
    </w:p>
    <w:p w14:paraId="3E812D33"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To read a star chart, it’s held in hand like a steering wheel. The chart is  rotated so that the direction you’re facing is at the bottom of the chart. Held in this way, the curve at the bottom of the chart represents the horizon, and everything in the </w:t>
      </w:r>
      <w:r w:rsidRPr="00F54048">
        <w:rPr>
          <w:rFonts w:ascii="Bradley Hand Bold" w:hAnsi="Bradley Hand Bold" w:cs="Apple Chancery"/>
          <w:i/>
        </w:rPr>
        <w:t>lower half</w:t>
      </w:r>
      <w:r>
        <w:rPr>
          <w:rFonts w:ascii="Bradley Hand Bold" w:hAnsi="Bradley Hand Bold" w:cs="Apple Chancery"/>
        </w:rPr>
        <w:t xml:space="preserve"> of the chart depicts the sky in front of you. Remember that the center of the map represents the point in the sky directly overhead – as you hold the map like a steering wheel, everything in the </w:t>
      </w:r>
      <w:r>
        <w:rPr>
          <w:rFonts w:ascii="Bradley Hand Bold" w:hAnsi="Bradley Hand Bold" w:cs="Apple Chancery"/>
          <w:i/>
        </w:rPr>
        <w:t>upper</w:t>
      </w:r>
      <w:r w:rsidRPr="00E37F2E">
        <w:rPr>
          <w:rFonts w:ascii="Bradley Hand Bold" w:hAnsi="Bradley Hand Bold" w:cs="Apple Chancery"/>
          <w:i/>
        </w:rPr>
        <w:t xml:space="preserve"> half</w:t>
      </w:r>
      <w:r>
        <w:rPr>
          <w:rFonts w:ascii="Bradley Hand Bold" w:hAnsi="Bradley Hand Bold" w:cs="Apple Chancery"/>
        </w:rPr>
        <w:t xml:space="preserve"> is actually found in the sky behind you. If you want to look at those objects in the sky, you need to </w:t>
      </w:r>
      <w:r w:rsidRPr="003E41AF">
        <w:rPr>
          <w:rFonts w:ascii="Bradley Hand Bold" w:hAnsi="Bradley Hand Bold" w:cs="Apple Chancery"/>
          <w:i/>
        </w:rPr>
        <w:t>face</w:t>
      </w:r>
      <w:r>
        <w:rPr>
          <w:rFonts w:ascii="Bradley Hand Bold" w:hAnsi="Bradley Hand Bold" w:cs="Apple Chancery"/>
        </w:rPr>
        <w:t xml:space="preserve"> that direction and rotate the map so that the new direction of sight is at the bottom of the map. As before, everything in the lower half of the map will match what you see in the sky ahead of you. </w:t>
      </w:r>
    </w:p>
    <w:p w14:paraId="7CAFC95A"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By turning your body to face different directions, and by turning the star chart to match your view, you can relate what’s on the map to what’s visible in every quarter the sky. The detail in </w:t>
      </w:r>
      <w:r w:rsidRPr="00555A57">
        <w:rPr>
          <w:rFonts w:ascii="Bradley Hand Bold" w:hAnsi="Bradley Hand Bold" w:cs="Apple Chancery"/>
          <w:b/>
        </w:rPr>
        <w:t>Figure 2</w:t>
      </w:r>
      <w:r>
        <w:rPr>
          <w:rFonts w:ascii="Bradley Hand Bold" w:hAnsi="Bradley Hand Bold" w:cs="Apple Chancery"/>
        </w:rPr>
        <w:t>, below, shows the May star chart oriented to view the southern sky.</w:t>
      </w:r>
    </w:p>
    <w:p w14:paraId="7ECC7B00"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If you prefer to lie down to look at the stars, a star chart works in this case as well. Simply lay on the ground with your head pointing north, looking upward at the sky. Hold the map above you, again like a steering wheel, so that the northern mark on the horizon ring is pointing toward the north as well. In this orientation, the cardinal compass directions on the map will match those on the horizon around you, and stars on the map will match what you see in the sky. Of course, you may need to move the map aside a bit to see the stars hiding behind (above???) it.</w:t>
      </w:r>
    </w:p>
    <w:p w14:paraId="0597B234" w14:textId="77777777" w:rsidR="0019224F" w:rsidRDefault="0019224F" w:rsidP="0019224F">
      <w:pPr>
        <w:spacing w:line="360" w:lineRule="auto"/>
        <w:jc w:val="both"/>
        <w:rPr>
          <w:rFonts w:ascii="Bradley Hand Bold" w:hAnsi="Bradley Hand Bold" w:cs="Apple Chancery"/>
        </w:rPr>
      </w:pPr>
    </w:p>
    <w:p w14:paraId="279C2A77" w14:textId="77777777" w:rsidR="0019224F" w:rsidRDefault="0019224F" w:rsidP="0019224F">
      <w:pPr>
        <w:spacing w:line="360" w:lineRule="auto"/>
        <w:jc w:val="both"/>
        <w:rPr>
          <w:rFonts w:ascii="Bradley Hand Bold" w:hAnsi="Bradley Hand Bold" w:cs="Apple Chancery"/>
        </w:rPr>
      </w:pPr>
    </w:p>
    <w:p w14:paraId="2D15EC33" w14:textId="77777777" w:rsidR="0019224F" w:rsidRDefault="0019224F" w:rsidP="0019224F">
      <w:pPr>
        <w:spacing w:line="360" w:lineRule="auto"/>
        <w:ind w:hanging="360"/>
        <w:jc w:val="both"/>
        <w:rPr>
          <w:rFonts w:ascii="Bradley Hand Bold" w:hAnsi="Bradley Hand Bold" w:cs="Apple Chancery"/>
        </w:rPr>
      </w:pPr>
      <w:r>
        <w:rPr>
          <w:rFonts w:ascii="Bradley Hand Bold" w:hAnsi="Bradley Hand Bold" w:cs="Apple Chancery"/>
        </w:rPr>
        <w:t xml:space="preserve">    </w:t>
      </w:r>
      <w:r>
        <w:rPr>
          <w:rFonts w:ascii="Bradley Hand Bold" w:hAnsi="Bradley Hand Bold" w:cs="Apple Chancery"/>
          <w:noProof/>
        </w:rPr>
        <w:drawing>
          <wp:inline distT="0" distB="0" distL="0" distR="0" wp14:anchorId="7D8E1C39" wp14:editId="2A072888">
            <wp:extent cx="5556250" cy="4404873"/>
            <wp:effectExtent l="0" t="0" r="6350" b="0"/>
            <wp:docPr id="18" name="Picture 2" descr="Untitled:Users:m:Pictures:Photos Library.photoslibrary:resources:proxies:derivatives:10:00:104c:0hTERw%DTjeFLHhjl1t9YA_thumb_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Pictures:Photos Library.photoslibrary:resources:proxies:derivatives:10:00:104c:0hTERw%DTjeFLHhjl1t9YA_thumb_104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935" cy="4410172"/>
                    </a:xfrm>
                    <a:prstGeom prst="rect">
                      <a:avLst/>
                    </a:prstGeom>
                    <a:noFill/>
                    <a:ln>
                      <a:noFill/>
                    </a:ln>
                  </pic:spPr>
                </pic:pic>
              </a:graphicData>
            </a:graphic>
          </wp:inline>
        </w:drawing>
      </w:r>
    </w:p>
    <w:p w14:paraId="3D13399E" w14:textId="77777777" w:rsidR="0019224F" w:rsidRPr="00A86AC2" w:rsidRDefault="0019224F" w:rsidP="0019224F">
      <w:pPr>
        <w:spacing w:line="360" w:lineRule="auto"/>
        <w:jc w:val="center"/>
        <w:rPr>
          <w:rFonts w:ascii="Bradley Hand Bold" w:hAnsi="Bradley Hand Bold" w:cs="Apple Chancery"/>
        </w:rPr>
      </w:pPr>
      <w:r>
        <w:rPr>
          <w:rFonts w:ascii="Bradley Hand Bold" w:hAnsi="Bradley Hand Bold" w:cs="Apple Chancery"/>
          <w:b/>
        </w:rPr>
        <w:t>Figure 2: Detail from</w:t>
      </w:r>
      <w:r w:rsidRPr="00A86AC2">
        <w:rPr>
          <w:rFonts w:ascii="Bradley Hand Bold" w:hAnsi="Bradley Hand Bold" w:cs="Apple Chancery"/>
          <w:b/>
        </w:rPr>
        <w:t xml:space="preserve"> the chart in Figure 1</w:t>
      </w:r>
    </w:p>
    <w:p w14:paraId="25963B1E" w14:textId="77777777" w:rsidR="0019224F" w:rsidRPr="0019224F" w:rsidRDefault="0019224F" w:rsidP="0019224F">
      <w:pPr>
        <w:jc w:val="center"/>
        <w:rPr>
          <w:rFonts w:ascii="Bradley Hand Bold" w:hAnsi="Bradley Hand Bold" w:cs="Apple Chancery"/>
          <w:i/>
        </w:rPr>
      </w:pPr>
      <w:r w:rsidRPr="0019224F">
        <w:rPr>
          <w:rFonts w:ascii="Bradley Hand Bold" w:hAnsi="Bradley Hand Bold" w:cs="Apple Chancery"/>
          <w:i/>
        </w:rPr>
        <w:t>Star chart oriented to view the southern sky. South horizon is at the bottom of the chart. Zenith, the point directly overhead, is marked with (+). Stars and figures in the lower portion of the chart match those visible in the southern sky.</w:t>
      </w:r>
    </w:p>
    <w:p w14:paraId="0F66A3C6" w14:textId="77777777" w:rsidR="0019224F" w:rsidRDefault="0019224F" w:rsidP="0019224F">
      <w:pPr>
        <w:spacing w:line="360" w:lineRule="auto"/>
        <w:jc w:val="both"/>
        <w:rPr>
          <w:rFonts w:ascii="Bradley Hand Bold" w:hAnsi="Bradley Hand Bold" w:cs="Apple Chancery"/>
        </w:rPr>
      </w:pPr>
    </w:p>
    <w:p w14:paraId="1EBD6ECF" w14:textId="77777777" w:rsidR="00AF6969" w:rsidRDefault="0019224F" w:rsidP="0019224F">
      <w:pPr>
        <w:spacing w:line="360" w:lineRule="auto"/>
        <w:jc w:val="both"/>
        <w:rPr>
          <w:rFonts w:ascii="Bradley Hand Bold" w:hAnsi="Bradley Hand Bold" w:cs="Apple Chancery"/>
        </w:rPr>
      </w:pPr>
      <w:r>
        <w:rPr>
          <w:rFonts w:ascii="Bradley Hand Bold" w:hAnsi="Bradley Hand Bold" w:cs="Apple Chancery"/>
        </w:rPr>
        <w:tab/>
      </w:r>
    </w:p>
    <w:p w14:paraId="41FA5DC0" w14:textId="096ED050" w:rsidR="0019224F" w:rsidRDefault="00AF6969" w:rsidP="0019224F">
      <w:pPr>
        <w:spacing w:line="360" w:lineRule="auto"/>
        <w:jc w:val="both"/>
        <w:rPr>
          <w:rFonts w:ascii="Bradley Hand Bold" w:hAnsi="Bradley Hand Bold" w:cs="Apple Chancery"/>
        </w:rPr>
      </w:pPr>
      <w:r>
        <w:rPr>
          <w:rFonts w:ascii="Bradley Hand Bold" w:hAnsi="Bradley Hand Bold" w:cs="Apple Chancery"/>
        </w:rPr>
        <w:tab/>
      </w:r>
      <w:r w:rsidR="0019224F">
        <w:rPr>
          <w:rFonts w:ascii="Bradley Hand Bold" w:hAnsi="Bradley Hand Bold" w:cs="Apple Chancery"/>
        </w:rPr>
        <w:t>Last, a note about lighting. Many stars are dim and difficult to see, even under the best conditions and darkest skies. As you look at the night sky, your eyes will adapt to the dark, opening slowly to admit more light. But if you illuminate the map to read it in the dark, your eyes may respond by closing down again and becoming less sensitive. For this reason, a red-filtered flashlight is recommended for reading a star chart in the dark. Red lighting does not affect our eyes the way that bright white lighting does, and so a red light will allow you to read a star chart without the risk of closing your eyes off to the dimmer stars in the sky.</w:t>
      </w:r>
    </w:p>
    <w:p w14:paraId="2E2979C1" w14:textId="044685C2"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You might already have a headlamp with a red bulb option, and that will work just fine. Otherwise, you can easily modify an ordinary flashlight to be red-filtered: Just cover the lens of the flashlight with masking tape, and color the tape with a red marker. A Sharpie works great. So does a red crayon. It may take a few layers of tape and marker</w:t>
      </w:r>
      <w:r w:rsidR="00617F3D">
        <w:rPr>
          <w:rFonts w:ascii="Bradley Hand Bold" w:hAnsi="Bradley Hand Bold" w:cs="Apple Chancery"/>
        </w:rPr>
        <w:t xml:space="preserve"> to get the light to quiet down sufficiently.</w:t>
      </w:r>
      <w:r>
        <w:rPr>
          <w:rFonts w:ascii="Bradley Hand Bold" w:hAnsi="Bradley Hand Bold" w:cs="Apple Chancery"/>
        </w:rPr>
        <w:t xml:space="preserve"> You’ll want enough light to read your star chart in the dark, but not so much that it blinds your eyes to the stars. It may take some experimenting to find what works best.</w:t>
      </w:r>
    </w:p>
    <w:p w14:paraId="0830A1C8"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Equipped with a map of the sky and your red-filtered light, you’re ready to become better acquainted with the stars overhead. And as you greet them by name, and trace with your fingers the figures and shapes they form, the skies overhead will draw ever closer as a part of the place you call home. </w:t>
      </w:r>
    </w:p>
    <w:p w14:paraId="4CBB1FC4" w14:textId="77777777" w:rsidR="0019224F" w:rsidRDefault="0019224F" w:rsidP="0019224F">
      <w:pPr>
        <w:spacing w:line="360" w:lineRule="auto"/>
        <w:jc w:val="both"/>
        <w:rPr>
          <w:rFonts w:ascii="Bradley Hand Bold" w:hAnsi="Bradley Hand Bold" w:cs="Apple Chancery"/>
        </w:rPr>
      </w:pPr>
    </w:p>
    <w:p w14:paraId="41BE7F30" w14:textId="77777777" w:rsidR="0019224F" w:rsidRDefault="0019224F" w:rsidP="0019224F">
      <w:pPr>
        <w:spacing w:line="360" w:lineRule="auto"/>
        <w:jc w:val="both"/>
        <w:rPr>
          <w:rFonts w:ascii="Bradley Hand Bold" w:hAnsi="Bradley Hand Bold" w:cs="Apple Chancery"/>
        </w:rPr>
      </w:pPr>
    </w:p>
    <w:p w14:paraId="44223E3C" w14:textId="77777777" w:rsidR="0019224F" w:rsidRDefault="0019224F" w:rsidP="0019224F">
      <w:pPr>
        <w:spacing w:line="360" w:lineRule="auto"/>
        <w:jc w:val="both"/>
        <w:rPr>
          <w:rFonts w:ascii="Bradley Hand Bold" w:hAnsi="Bradley Hand Bold" w:cs="Apple Chancery"/>
        </w:rPr>
      </w:pPr>
    </w:p>
    <w:p w14:paraId="70BA6FEA" w14:textId="77777777" w:rsidR="0019224F" w:rsidRDefault="0019224F" w:rsidP="0019224F">
      <w:pPr>
        <w:spacing w:line="360" w:lineRule="auto"/>
        <w:jc w:val="both"/>
        <w:rPr>
          <w:rFonts w:ascii="Bradley Hand Bold" w:hAnsi="Bradley Hand Bold" w:cs="Apple Chancery"/>
        </w:rPr>
      </w:pPr>
    </w:p>
    <w:p w14:paraId="3B646855" w14:textId="77777777" w:rsidR="0019224F" w:rsidRDefault="0019224F" w:rsidP="0019224F">
      <w:pPr>
        <w:spacing w:line="360" w:lineRule="auto"/>
        <w:jc w:val="both"/>
        <w:rPr>
          <w:rFonts w:ascii="Bradley Hand Bold" w:hAnsi="Bradley Hand Bold" w:cs="Apple Chancery"/>
        </w:rPr>
      </w:pPr>
    </w:p>
    <w:p w14:paraId="16035654" w14:textId="77777777" w:rsidR="0019224F" w:rsidRDefault="0019224F" w:rsidP="0019224F">
      <w:pPr>
        <w:spacing w:line="360" w:lineRule="auto"/>
        <w:jc w:val="both"/>
        <w:rPr>
          <w:rFonts w:ascii="Bradley Hand Bold" w:hAnsi="Bradley Hand Bold" w:cs="Apple Chancery"/>
        </w:rPr>
      </w:pPr>
    </w:p>
    <w:p w14:paraId="19139901" w14:textId="77777777" w:rsidR="0019224F" w:rsidRDefault="0019224F" w:rsidP="0019224F">
      <w:pPr>
        <w:spacing w:line="360" w:lineRule="auto"/>
        <w:jc w:val="both"/>
        <w:rPr>
          <w:rFonts w:ascii="Bradley Hand Bold" w:hAnsi="Bradley Hand Bold" w:cs="Apple Chancery"/>
        </w:rPr>
      </w:pPr>
    </w:p>
    <w:p w14:paraId="1FE16F97" w14:textId="77777777" w:rsidR="0019224F" w:rsidRDefault="0019224F" w:rsidP="0019224F">
      <w:pPr>
        <w:spacing w:line="360" w:lineRule="auto"/>
        <w:jc w:val="both"/>
        <w:rPr>
          <w:rFonts w:ascii="Bradley Hand Bold" w:hAnsi="Bradley Hand Bold" w:cs="Apple Chancery"/>
        </w:rPr>
      </w:pPr>
    </w:p>
    <w:p w14:paraId="2682BE7C" w14:textId="77777777" w:rsidR="0019224F" w:rsidRDefault="0019224F" w:rsidP="0019224F">
      <w:pPr>
        <w:spacing w:line="360" w:lineRule="auto"/>
        <w:jc w:val="both"/>
        <w:rPr>
          <w:noProof/>
          <w:sz w:val="16"/>
          <w:szCs w:val="16"/>
        </w:rPr>
      </w:pPr>
    </w:p>
    <w:p w14:paraId="00D27198" w14:textId="77777777" w:rsidR="0019224F" w:rsidRDefault="0019224F" w:rsidP="0019224F">
      <w:pPr>
        <w:spacing w:line="360" w:lineRule="auto"/>
        <w:jc w:val="both"/>
        <w:rPr>
          <w:noProof/>
          <w:sz w:val="16"/>
          <w:szCs w:val="16"/>
        </w:rPr>
      </w:pPr>
    </w:p>
    <w:p w14:paraId="245C7FD4" w14:textId="77777777" w:rsidR="0019224F" w:rsidRDefault="0019224F" w:rsidP="0019224F">
      <w:pPr>
        <w:spacing w:line="360" w:lineRule="auto"/>
        <w:jc w:val="both"/>
        <w:rPr>
          <w:noProof/>
          <w:sz w:val="16"/>
          <w:szCs w:val="16"/>
        </w:rPr>
      </w:pPr>
    </w:p>
    <w:p w14:paraId="0BA0B6EB" w14:textId="77777777" w:rsidR="0019224F" w:rsidRDefault="0019224F" w:rsidP="0019224F">
      <w:pPr>
        <w:spacing w:line="360" w:lineRule="auto"/>
        <w:jc w:val="both"/>
        <w:rPr>
          <w:noProof/>
          <w:sz w:val="16"/>
          <w:szCs w:val="16"/>
        </w:rPr>
      </w:pPr>
    </w:p>
    <w:p w14:paraId="2F961E9D" w14:textId="77777777" w:rsidR="0019224F" w:rsidRDefault="0019224F" w:rsidP="0019224F">
      <w:pPr>
        <w:spacing w:line="360" w:lineRule="auto"/>
        <w:jc w:val="both"/>
        <w:rPr>
          <w:noProof/>
          <w:sz w:val="16"/>
          <w:szCs w:val="16"/>
        </w:rPr>
      </w:pPr>
    </w:p>
    <w:p w14:paraId="2D2148F0" w14:textId="77777777" w:rsidR="0019224F" w:rsidRDefault="0019224F" w:rsidP="0019224F">
      <w:pPr>
        <w:spacing w:line="360" w:lineRule="auto"/>
        <w:jc w:val="both"/>
        <w:rPr>
          <w:noProof/>
          <w:sz w:val="16"/>
          <w:szCs w:val="16"/>
        </w:rPr>
      </w:pPr>
    </w:p>
    <w:p w14:paraId="70F7DD7D" w14:textId="77777777" w:rsidR="0019224F" w:rsidRDefault="0019224F" w:rsidP="0019224F">
      <w:pPr>
        <w:spacing w:line="360" w:lineRule="auto"/>
        <w:jc w:val="both"/>
        <w:rPr>
          <w:noProof/>
          <w:sz w:val="16"/>
          <w:szCs w:val="16"/>
        </w:rPr>
      </w:pPr>
    </w:p>
    <w:p w14:paraId="6FF8F2BD" w14:textId="77777777" w:rsidR="0019224F" w:rsidRDefault="0019224F" w:rsidP="0019224F">
      <w:pPr>
        <w:spacing w:line="360" w:lineRule="auto"/>
        <w:jc w:val="both"/>
        <w:rPr>
          <w:noProof/>
          <w:sz w:val="16"/>
          <w:szCs w:val="16"/>
        </w:rPr>
      </w:pPr>
    </w:p>
    <w:p w14:paraId="3C853BAA" w14:textId="77777777" w:rsidR="0019224F" w:rsidRDefault="0019224F" w:rsidP="0019224F">
      <w:pPr>
        <w:spacing w:line="360" w:lineRule="auto"/>
        <w:jc w:val="both"/>
        <w:rPr>
          <w:noProof/>
          <w:sz w:val="16"/>
          <w:szCs w:val="16"/>
        </w:rPr>
      </w:pPr>
    </w:p>
    <w:p w14:paraId="5E4EBE1A" w14:textId="77777777" w:rsidR="0019224F" w:rsidRDefault="0019224F" w:rsidP="0019224F">
      <w:pPr>
        <w:spacing w:line="360" w:lineRule="auto"/>
        <w:jc w:val="both"/>
        <w:rPr>
          <w:noProof/>
          <w:sz w:val="16"/>
          <w:szCs w:val="16"/>
        </w:rPr>
      </w:pPr>
    </w:p>
    <w:p w14:paraId="0DDFC104" w14:textId="77777777" w:rsidR="0019224F" w:rsidRDefault="0019224F" w:rsidP="0019224F">
      <w:pPr>
        <w:spacing w:line="360" w:lineRule="auto"/>
        <w:jc w:val="both"/>
        <w:rPr>
          <w:noProof/>
          <w:sz w:val="16"/>
          <w:szCs w:val="16"/>
        </w:rPr>
      </w:pPr>
    </w:p>
    <w:p w14:paraId="5BFC7A90" w14:textId="77777777" w:rsidR="0019224F" w:rsidRDefault="0019224F" w:rsidP="0019224F">
      <w:pPr>
        <w:spacing w:line="360" w:lineRule="auto"/>
        <w:jc w:val="both"/>
        <w:rPr>
          <w:noProof/>
          <w:sz w:val="16"/>
          <w:szCs w:val="16"/>
        </w:rPr>
      </w:pPr>
    </w:p>
    <w:p w14:paraId="7FF6C46B" w14:textId="77777777" w:rsidR="0019224F" w:rsidRDefault="0019224F" w:rsidP="0019224F">
      <w:pPr>
        <w:spacing w:line="360" w:lineRule="auto"/>
        <w:jc w:val="both"/>
        <w:rPr>
          <w:noProof/>
          <w:sz w:val="16"/>
          <w:szCs w:val="16"/>
        </w:rPr>
      </w:pPr>
    </w:p>
    <w:p w14:paraId="37B1820E" w14:textId="77777777" w:rsidR="00D15117" w:rsidRDefault="00D15117" w:rsidP="00D15117">
      <w:pPr>
        <w:spacing w:line="360" w:lineRule="auto"/>
        <w:jc w:val="both"/>
        <w:rPr>
          <w:noProof/>
          <w:sz w:val="16"/>
          <w:szCs w:val="16"/>
        </w:rPr>
      </w:pPr>
    </w:p>
    <w:p w14:paraId="1F8CDC67" w14:textId="703F73A6" w:rsidR="00673F02" w:rsidRPr="00A40B8A" w:rsidRDefault="00A40B8A" w:rsidP="00A40B8A">
      <w:pPr>
        <w:spacing w:line="360" w:lineRule="auto"/>
        <w:jc w:val="both"/>
        <w:rPr>
          <w:noProof/>
          <w:sz w:val="16"/>
          <w:szCs w:val="16"/>
        </w:rPr>
      </w:pPr>
      <w:r>
        <w:rPr>
          <w:noProof/>
          <w:sz w:val="16"/>
          <w:szCs w:val="16"/>
        </w:rPr>
        <w:t xml:space="preserve">     </w:t>
      </w:r>
      <w:r w:rsidR="00FC2CB9">
        <w:rPr>
          <w:noProof/>
          <w:sz w:val="16"/>
          <w:szCs w:val="16"/>
        </w:rPr>
        <w:tab/>
      </w:r>
      <w:r w:rsidR="00D15117">
        <w:rPr>
          <w:noProof/>
          <w:sz w:val="16"/>
          <w:szCs w:val="16"/>
        </w:rPr>
        <w:t>©</w:t>
      </w:r>
      <w:r w:rsidR="0019224F">
        <w:rPr>
          <w:noProof/>
          <w:sz w:val="16"/>
          <w:szCs w:val="16"/>
        </w:rPr>
        <w:t>theblueskyclassroom</w:t>
      </w:r>
      <w:r w:rsidR="00D15117">
        <w:rPr>
          <w:noProof/>
          <w:sz w:val="16"/>
          <w:szCs w:val="16"/>
        </w:rPr>
        <w:t xml:space="preserve"> </w:t>
      </w:r>
    </w:p>
    <w:sectPr w:rsidR="00673F02" w:rsidRPr="00A40B8A" w:rsidSect="00B37B1A">
      <w:pgSz w:w="12240" w:h="15840"/>
      <w:pgMar w:top="1260" w:right="1800" w:bottom="144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radley Hand 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Times Bold">
    <w:panose1 w:val="000008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71D00"/>
    <w:multiLevelType w:val="multilevel"/>
    <w:tmpl w:val="905C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D737C7"/>
    <w:multiLevelType w:val="multilevel"/>
    <w:tmpl w:val="F714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3736FA"/>
    <w:multiLevelType w:val="multilevel"/>
    <w:tmpl w:val="B4AE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743FC4"/>
    <w:multiLevelType w:val="multilevel"/>
    <w:tmpl w:val="26EE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36C"/>
    <w:rsid w:val="0000356C"/>
    <w:rsid w:val="00005657"/>
    <w:rsid w:val="00006D33"/>
    <w:rsid w:val="00014CC4"/>
    <w:rsid w:val="0001629F"/>
    <w:rsid w:val="00016EAE"/>
    <w:rsid w:val="00017A68"/>
    <w:rsid w:val="00017F90"/>
    <w:rsid w:val="00022185"/>
    <w:rsid w:val="00025D15"/>
    <w:rsid w:val="00027AB6"/>
    <w:rsid w:val="0003192C"/>
    <w:rsid w:val="00034FFC"/>
    <w:rsid w:val="00036FAB"/>
    <w:rsid w:val="000419F5"/>
    <w:rsid w:val="00042306"/>
    <w:rsid w:val="00043522"/>
    <w:rsid w:val="00045D8B"/>
    <w:rsid w:val="00045F1E"/>
    <w:rsid w:val="000466F1"/>
    <w:rsid w:val="00051481"/>
    <w:rsid w:val="00051CBE"/>
    <w:rsid w:val="0005580C"/>
    <w:rsid w:val="00062287"/>
    <w:rsid w:val="000627CA"/>
    <w:rsid w:val="00063EC7"/>
    <w:rsid w:val="00066AA9"/>
    <w:rsid w:val="0007166A"/>
    <w:rsid w:val="00072AAD"/>
    <w:rsid w:val="0007465A"/>
    <w:rsid w:val="000756B3"/>
    <w:rsid w:val="00075FC2"/>
    <w:rsid w:val="00081608"/>
    <w:rsid w:val="00081F3A"/>
    <w:rsid w:val="00086107"/>
    <w:rsid w:val="00087AF9"/>
    <w:rsid w:val="00090579"/>
    <w:rsid w:val="000A2C84"/>
    <w:rsid w:val="000B0E33"/>
    <w:rsid w:val="000B11F7"/>
    <w:rsid w:val="000B481E"/>
    <w:rsid w:val="000B6CDF"/>
    <w:rsid w:val="000B6D44"/>
    <w:rsid w:val="000B6DBA"/>
    <w:rsid w:val="000B70D6"/>
    <w:rsid w:val="000C0105"/>
    <w:rsid w:val="000C06A4"/>
    <w:rsid w:val="000C2AD8"/>
    <w:rsid w:val="000C360B"/>
    <w:rsid w:val="000C3D1B"/>
    <w:rsid w:val="000C5D7A"/>
    <w:rsid w:val="000C6491"/>
    <w:rsid w:val="000C6FF6"/>
    <w:rsid w:val="000D1822"/>
    <w:rsid w:val="000D3F2E"/>
    <w:rsid w:val="000D404D"/>
    <w:rsid w:val="000D4148"/>
    <w:rsid w:val="000D4374"/>
    <w:rsid w:val="000D4E06"/>
    <w:rsid w:val="000E3D56"/>
    <w:rsid w:val="000E45E6"/>
    <w:rsid w:val="000E634E"/>
    <w:rsid w:val="000F0A65"/>
    <w:rsid w:val="000F0A69"/>
    <w:rsid w:val="000F11F0"/>
    <w:rsid w:val="000F38C6"/>
    <w:rsid w:val="000F47E6"/>
    <w:rsid w:val="000F4AF0"/>
    <w:rsid w:val="000F565A"/>
    <w:rsid w:val="00100114"/>
    <w:rsid w:val="00101417"/>
    <w:rsid w:val="00101E07"/>
    <w:rsid w:val="00103591"/>
    <w:rsid w:val="00106784"/>
    <w:rsid w:val="00106E39"/>
    <w:rsid w:val="00106E6F"/>
    <w:rsid w:val="001107AE"/>
    <w:rsid w:val="00111489"/>
    <w:rsid w:val="00111B1D"/>
    <w:rsid w:val="001124C4"/>
    <w:rsid w:val="001146D9"/>
    <w:rsid w:val="0011600C"/>
    <w:rsid w:val="00116940"/>
    <w:rsid w:val="001215EF"/>
    <w:rsid w:val="001247E7"/>
    <w:rsid w:val="00124D83"/>
    <w:rsid w:val="0013158D"/>
    <w:rsid w:val="00131AEC"/>
    <w:rsid w:val="001320CE"/>
    <w:rsid w:val="001327BD"/>
    <w:rsid w:val="001335A4"/>
    <w:rsid w:val="00133914"/>
    <w:rsid w:val="001361AB"/>
    <w:rsid w:val="00140694"/>
    <w:rsid w:val="00141D63"/>
    <w:rsid w:val="00150168"/>
    <w:rsid w:val="00151FC6"/>
    <w:rsid w:val="00152893"/>
    <w:rsid w:val="00155BA8"/>
    <w:rsid w:val="00155D21"/>
    <w:rsid w:val="001565D0"/>
    <w:rsid w:val="00156BD6"/>
    <w:rsid w:val="00157175"/>
    <w:rsid w:val="00160E64"/>
    <w:rsid w:val="00162ED3"/>
    <w:rsid w:val="001640CD"/>
    <w:rsid w:val="00164A50"/>
    <w:rsid w:val="00165730"/>
    <w:rsid w:val="0017075A"/>
    <w:rsid w:val="00174060"/>
    <w:rsid w:val="00175001"/>
    <w:rsid w:val="0017539C"/>
    <w:rsid w:val="00175A88"/>
    <w:rsid w:val="00175FF2"/>
    <w:rsid w:val="001762C1"/>
    <w:rsid w:val="00176CE6"/>
    <w:rsid w:val="00180607"/>
    <w:rsid w:val="00181503"/>
    <w:rsid w:val="001843D1"/>
    <w:rsid w:val="0019131B"/>
    <w:rsid w:val="00191F3D"/>
    <w:rsid w:val="0019224F"/>
    <w:rsid w:val="00194A2E"/>
    <w:rsid w:val="00195932"/>
    <w:rsid w:val="001A3657"/>
    <w:rsid w:val="001A4663"/>
    <w:rsid w:val="001A4C1A"/>
    <w:rsid w:val="001A4FE7"/>
    <w:rsid w:val="001A5DE6"/>
    <w:rsid w:val="001A74B9"/>
    <w:rsid w:val="001A7771"/>
    <w:rsid w:val="001B40CE"/>
    <w:rsid w:val="001B49D7"/>
    <w:rsid w:val="001B7B9D"/>
    <w:rsid w:val="001C0A67"/>
    <w:rsid w:val="001C22EF"/>
    <w:rsid w:val="001C310C"/>
    <w:rsid w:val="001C52AA"/>
    <w:rsid w:val="001C7D4D"/>
    <w:rsid w:val="001C7EBD"/>
    <w:rsid w:val="001D1A4B"/>
    <w:rsid w:val="001D2A65"/>
    <w:rsid w:val="001D3CE0"/>
    <w:rsid w:val="001D4243"/>
    <w:rsid w:val="001D5A72"/>
    <w:rsid w:val="001D7228"/>
    <w:rsid w:val="001E0A78"/>
    <w:rsid w:val="001E1901"/>
    <w:rsid w:val="001E1A1C"/>
    <w:rsid w:val="001E23B5"/>
    <w:rsid w:val="001E26FA"/>
    <w:rsid w:val="001E2C11"/>
    <w:rsid w:val="001E4B1E"/>
    <w:rsid w:val="001E57C7"/>
    <w:rsid w:val="001E5B28"/>
    <w:rsid w:val="001E76CE"/>
    <w:rsid w:val="001F0DEA"/>
    <w:rsid w:val="001F376E"/>
    <w:rsid w:val="001F3B2A"/>
    <w:rsid w:val="001F3FB0"/>
    <w:rsid w:val="001F4EEE"/>
    <w:rsid w:val="001F5444"/>
    <w:rsid w:val="001F658D"/>
    <w:rsid w:val="001F6C76"/>
    <w:rsid w:val="00201019"/>
    <w:rsid w:val="0020376C"/>
    <w:rsid w:val="00210C4F"/>
    <w:rsid w:val="002159BE"/>
    <w:rsid w:val="00216448"/>
    <w:rsid w:val="002220E3"/>
    <w:rsid w:val="0022236C"/>
    <w:rsid w:val="00223BE7"/>
    <w:rsid w:val="0022430B"/>
    <w:rsid w:val="002252D2"/>
    <w:rsid w:val="0022532F"/>
    <w:rsid w:val="0022680A"/>
    <w:rsid w:val="00227198"/>
    <w:rsid w:val="002324AA"/>
    <w:rsid w:val="00235D3E"/>
    <w:rsid w:val="002412B2"/>
    <w:rsid w:val="00243ADE"/>
    <w:rsid w:val="0024466D"/>
    <w:rsid w:val="00244C20"/>
    <w:rsid w:val="00247597"/>
    <w:rsid w:val="00247ED7"/>
    <w:rsid w:val="00252F12"/>
    <w:rsid w:val="0026095D"/>
    <w:rsid w:val="00260C7B"/>
    <w:rsid w:val="002626A4"/>
    <w:rsid w:val="002626A8"/>
    <w:rsid w:val="00262D7B"/>
    <w:rsid w:val="002633C6"/>
    <w:rsid w:val="00265FB0"/>
    <w:rsid w:val="00275D48"/>
    <w:rsid w:val="002812FD"/>
    <w:rsid w:val="00281A78"/>
    <w:rsid w:val="00281AC0"/>
    <w:rsid w:val="00281C97"/>
    <w:rsid w:val="00282E47"/>
    <w:rsid w:val="00287BAC"/>
    <w:rsid w:val="00290633"/>
    <w:rsid w:val="002A0260"/>
    <w:rsid w:val="002A235E"/>
    <w:rsid w:val="002A2FF9"/>
    <w:rsid w:val="002A4F42"/>
    <w:rsid w:val="002A7166"/>
    <w:rsid w:val="002A739C"/>
    <w:rsid w:val="002A7853"/>
    <w:rsid w:val="002B6CD6"/>
    <w:rsid w:val="002C0B5F"/>
    <w:rsid w:val="002C1EC1"/>
    <w:rsid w:val="002C2948"/>
    <w:rsid w:val="002C32D6"/>
    <w:rsid w:val="002C6FEA"/>
    <w:rsid w:val="002D094B"/>
    <w:rsid w:val="002D0E35"/>
    <w:rsid w:val="002D3FA3"/>
    <w:rsid w:val="002D43DA"/>
    <w:rsid w:val="002D59AB"/>
    <w:rsid w:val="002D682C"/>
    <w:rsid w:val="002E11C0"/>
    <w:rsid w:val="002E1B5E"/>
    <w:rsid w:val="002E1DB2"/>
    <w:rsid w:val="002E32FD"/>
    <w:rsid w:val="002E46A5"/>
    <w:rsid w:val="002E6655"/>
    <w:rsid w:val="002F1343"/>
    <w:rsid w:val="002F181C"/>
    <w:rsid w:val="002F264D"/>
    <w:rsid w:val="002F346B"/>
    <w:rsid w:val="002F5D0F"/>
    <w:rsid w:val="00301839"/>
    <w:rsid w:val="003044EC"/>
    <w:rsid w:val="0030495D"/>
    <w:rsid w:val="00305117"/>
    <w:rsid w:val="00305D35"/>
    <w:rsid w:val="003113B1"/>
    <w:rsid w:val="0031435E"/>
    <w:rsid w:val="00316B26"/>
    <w:rsid w:val="00320CC7"/>
    <w:rsid w:val="00320D70"/>
    <w:rsid w:val="00321EC7"/>
    <w:rsid w:val="003245F5"/>
    <w:rsid w:val="003252B7"/>
    <w:rsid w:val="00326BA2"/>
    <w:rsid w:val="0033026D"/>
    <w:rsid w:val="00332497"/>
    <w:rsid w:val="0033729F"/>
    <w:rsid w:val="00345026"/>
    <w:rsid w:val="00347E50"/>
    <w:rsid w:val="0035413E"/>
    <w:rsid w:val="00354282"/>
    <w:rsid w:val="0035563D"/>
    <w:rsid w:val="00357850"/>
    <w:rsid w:val="00361180"/>
    <w:rsid w:val="00362090"/>
    <w:rsid w:val="0036322C"/>
    <w:rsid w:val="0036630F"/>
    <w:rsid w:val="00366ACA"/>
    <w:rsid w:val="003717CE"/>
    <w:rsid w:val="003718A8"/>
    <w:rsid w:val="00372FE6"/>
    <w:rsid w:val="003732AF"/>
    <w:rsid w:val="003748CD"/>
    <w:rsid w:val="00374A10"/>
    <w:rsid w:val="00374F66"/>
    <w:rsid w:val="0037640D"/>
    <w:rsid w:val="00376A39"/>
    <w:rsid w:val="00377220"/>
    <w:rsid w:val="003815F2"/>
    <w:rsid w:val="00383BD1"/>
    <w:rsid w:val="00384CE0"/>
    <w:rsid w:val="0038610F"/>
    <w:rsid w:val="0039169F"/>
    <w:rsid w:val="00392CC1"/>
    <w:rsid w:val="00393433"/>
    <w:rsid w:val="003A1AD1"/>
    <w:rsid w:val="003A20DD"/>
    <w:rsid w:val="003A4268"/>
    <w:rsid w:val="003A6F27"/>
    <w:rsid w:val="003B06C8"/>
    <w:rsid w:val="003B11B4"/>
    <w:rsid w:val="003B459B"/>
    <w:rsid w:val="003B490E"/>
    <w:rsid w:val="003B5558"/>
    <w:rsid w:val="003B7774"/>
    <w:rsid w:val="003C3CE8"/>
    <w:rsid w:val="003C403F"/>
    <w:rsid w:val="003C6D7C"/>
    <w:rsid w:val="003D2B1F"/>
    <w:rsid w:val="003D2B99"/>
    <w:rsid w:val="003D49D4"/>
    <w:rsid w:val="003D4F03"/>
    <w:rsid w:val="003D6AE4"/>
    <w:rsid w:val="003E00E1"/>
    <w:rsid w:val="003E19B7"/>
    <w:rsid w:val="003E2699"/>
    <w:rsid w:val="003E2B6A"/>
    <w:rsid w:val="003E2BB4"/>
    <w:rsid w:val="003E7148"/>
    <w:rsid w:val="003E781C"/>
    <w:rsid w:val="003F1A19"/>
    <w:rsid w:val="003F2CD9"/>
    <w:rsid w:val="003F56C4"/>
    <w:rsid w:val="003F5786"/>
    <w:rsid w:val="003F7306"/>
    <w:rsid w:val="00401404"/>
    <w:rsid w:val="0040216D"/>
    <w:rsid w:val="00407A87"/>
    <w:rsid w:val="00410F70"/>
    <w:rsid w:val="00412AB9"/>
    <w:rsid w:val="004170AD"/>
    <w:rsid w:val="004209FC"/>
    <w:rsid w:val="00420FB6"/>
    <w:rsid w:val="00421242"/>
    <w:rsid w:val="0042384F"/>
    <w:rsid w:val="00426307"/>
    <w:rsid w:val="00427749"/>
    <w:rsid w:val="00427F96"/>
    <w:rsid w:val="00431033"/>
    <w:rsid w:val="00434541"/>
    <w:rsid w:val="00435BA0"/>
    <w:rsid w:val="0043696A"/>
    <w:rsid w:val="00440D90"/>
    <w:rsid w:val="00442EF0"/>
    <w:rsid w:val="0044410E"/>
    <w:rsid w:val="00446F51"/>
    <w:rsid w:val="00450394"/>
    <w:rsid w:val="0045299E"/>
    <w:rsid w:val="00452AB9"/>
    <w:rsid w:val="004543DF"/>
    <w:rsid w:val="00454AA8"/>
    <w:rsid w:val="0045795B"/>
    <w:rsid w:val="00460B7A"/>
    <w:rsid w:val="00460C56"/>
    <w:rsid w:val="00466090"/>
    <w:rsid w:val="0047106C"/>
    <w:rsid w:val="00473960"/>
    <w:rsid w:val="00476757"/>
    <w:rsid w:val="00481581"/>
    <w:rsid w:val="004847E6"/>
    <w:rsid w:val="00486419"/>
    <w:rsid w:val="00486C7F"/>
    <w:rsid w:val="004900E6"/>
    <w:rsid w:val="0049124C"/>
    <w:rsid w:val="00496BA3"/>
    <w:rsid w:val="004A0637"/>
    <w:rsid w:val="004A0FAB"/>
    <w:rsid w:val="004A2153"/>
    <w:rsid w:val="004A3179"/>
    <w:rsid w:val="004A3E8A"/>
    <w:rsid w:val="004A3FD6"/>
    <w:rsid w:val="004A5D50"/>
    <w:rsid w:val="004A7C73"/>
    <w:rsid w:val="004B049A"/>
    <w:rsid w:val="004B0C2D"/>
    <w:rsid w:val="004B52FD"/>
    <w:rsid w:val="004B56F8"/>
    <w:rsid w:val="004C240E"/>
    <w:rsid w:val="004C6BD7"/>
    <w:rsid w:val="004C72E3"/>
    <w:rsid w:val="004D01BE"/>
    <w:rsid w:val="004D057F"/>
    <w:rsid w:val="004D23E7"/>
    <w:rsid w:val="004D3FF8"/>
    <w:rsid w:val="004D4C9B"/>
    <w:rsid w:val="004D60F7"/>
    <w:rsid w:val="004D7267"/>
    <w:rsid w:val="004D773A"/>
    <w:rsid w:val="004E0396"/>
    <w:rsid w:val="004E1B46"/>
    <w:rsid w:val="004E52AF"/>
    <w:rsid w:val="004E6C19"/>
    <w:rsid w:val="004F580D"/>
    <w:rsid w:val="004F6ABF"/>
    <w:rsid w:val="0050476C"/>
    <w:rsid w:val="00506E22"/>
    <w:rsid w:val="005106BD"/>
    <w:rsid w:val="00510EF3"/>
    <w:rsid w:val="005114FA"/>
    <w:rsid w:val="005117E2"/>
    <w:rsid w:val="00512029"/>
    <w:rsid w:val="00520B66"/>
    <w:rsid w:val="00522D7C"/>
    <w:rsid w:val="005278AA"/>
    <w:rsid w:val="00532820"/>
    <w:rsid w:val="00537A94"/>
    <w:rsid w:val="00540485"/>
    <w:rsid w:val="005422A9"/>
    <w:rsid w:val="0054287C"/>
    <w:rsid w:val="00542B57"/>
    <w:rsid w:val="00543EBB"/>
    <w:rsid w:val="00547ECE"/>
    <w:rsid w:val="00556AE6"/>
    <w:rsid w:val="00561EC7"/>
    <w:rsid w:val="00565568"/>
    <w:rsid w:val="00566472"/>
    <w:rsid w:val="00566A31"/>
    <w:rsid w:val="005676F9"/>
    <w:rsid w:val="0057005E"/>
    <w:rsid w:val="00571763"/>
    <w:rsid w:val="00573280"/>
    <w:rsid w:val="005739AD"/>
    <w:rsid w:val="00573ED6"/>
    <w:rsid w:val="00573F7B"/>
    <w:rsid w:val="00573FF2"/>
    <w:rsid w:val="00574295"/>
    <w:rsid w:val="00580864"/>
    <w:rsid w:val="005818BD"/>
    <w:rsid w:val="0058277E"/>
    <w:rsid w:val="00583E8F"/>
    <w:rsid w:val="00586939"/>
    <w:rsid w:val="005871BF"/>
    <w:rsid w:val="00587AF6"/>
    <w:rsid w:val="00587C2D"/>
    <w:rsid w:val="00592E49"/>
    <w:rsid w:val="005942C3"/>
    <w:rsid w:val="00594480"/>
    <w:rsid w:val="00594A5D"/>
    <w:rsid w:val="0059791A"/>
    <w:rsid w:val="005A30CE"/>
    <w:rsid w:val="005B0AD1"/>
    <w:rsid w:val="005B39BD"/>
    <w:rsid w:val="005B3CD0"/>
    <w:rsid w:val="005B42FC"/>
    <w:rsid w:val="005B4B6D"/>
    <w:rsid w:val="005B5F05"/>
    <w:rsid w:val="005C06AE"/>
    <w:rsid w:val="005C6E20"/>
    <w:rsid w:val="005C7171"/>
    <w:rsid w:val="005D0DEA"/>
    <w:rsid w:val="005D3A24"/>
    <w:rsid w:val="005D3B98"/>
    <w:rsid w:val="005D5660"/>
    <w:rsid w:val="005D5CEB"/>
    <w:rsid w:val="005D72CA"/>
    <w:rsid w:val="005D76E3"/>
    <w:rsid w:val="005E2CD2"/>
    <w:rsid w:val="005E33D8"/>
    <w:rsid w:val="005E3A02"/>
    <w:rsid w:val="005F07EB"/>
    <w:rsid w:val="005F38C9"/>
    <w:rsid w:val="005F3DF6"/>
    <w:rsid w:val="005F412D"/>
    <w:rsid w:val="005F5D54"/>
    <w:rsid w:val="005F5D6C"/>
    <w:rsid w:val="005F6E88"/>
    <w:rsid w:val="00602E65"/>
    <w:rsid w:val="00605CCF"/>
    <w:rsid w:val="00607364"/>
    <w:rsid w:val="0061088E"/>
    <w:rsid w:val="00613CC7"/>
    <w:rsid w:val="00615F1E"/>
    <w:rsid w:val="00617F3D"/>
    <w:rsid w:val="006211E7"/>
    <w:rsid w:val="0062158A"/>
    <w:rsid w:val="00621CE4"/>
    <w:rsid w:val="00623917"/>
    <w:rsid w:val="00627383"/>
    <w:rsid w:val="00627FDC"/>
    <w:rsid w:val="00630D8F"/>
    <w:rsid w:val="006328EC"/>
    <w:rsid w:val="00632B41"/>
    <w:rsid w:val="00633308"/>
    <w:rsid w:val="0063434E"/>
    <w:rsid w:val="00635809"/>
    <w:rsid w:val="00637126"/>
    <w:rsid w:val="00637C32"/>
    <w:rsid w:val="00643EE3"/>
    <w:rsid w:val="00644050"/>
    <w:rsid w:val="00645E8B"/>
    <w:rsid w:val="0064700A"/>
    <w:rsid w:val="00647296"/>
    <w:rsid w:val="00655293"/>
    <w:rsid w:val="00655C87"/>
    <w:rsid w:val="00655F76"/>
    <w:rsid w:val="00657B1E"/>
    <w:rsid w:val="0066070C"/>
    <w:rsid w:val="00667DB2"/>
    <w:rsid w:val="00670796"/>
    <w:rsid w:val="00673F02"/>
    <w:rsid w:val="00675578"/>
    <w:rsid w:val="00677C87"/>
    <w:rsid w:val="00677D1D"/>
    <w:rsid w:val="006820DB"/>
    <w:rsid w:val="00683DD6"/>
    <w:rsid w:val="00685512"/>
    <w:rsid w:val="006857F6"/>
    <w:rsid w:val="00686FE4"/>
    <w:rsid w:val="0068709B"/>
    <w:rsid w:val="00690AA2"/>
    <w:rsid w:val="0069104E"/>
    <w:rsid w:val="00696999"/>
    <w:rsid w:val="00697099"/>
    <w:rsid w:val="006A0CDB"/>
    <w:rsid w:val="006A0FE9"/>
    <w:rsid w:val="006A44B2"/>
    <w:rsid w:val="006A659C"/>
    <w:rsid w:val="006A6930"/>
    <w:rsid w:val="006B01B8"/>
    <w:rsid w:val="006B031C"/>
    <w:rsid w:val="006B6A23"/>
    <w:rsid w:val="006C0BC4"/>
    <w:rsid w:val="006C1290"/>
    <w:rsid w:val="006C1AC3"/>
    <w:rsid w:val="006C2475"/>
    <w:rsid w:val="006C2B6B"/>
    <w:rsid w:val="006C3209"/>
    <w:rsid w:val="006C618D"/>
    <w:rsid w:val="006C6B1E"/>
    <w:rsid w:val="006D0488"/>
    <w:rsid w:val="006D12FA"/>
    <w:rsid w:val="006D4995"/>
    <w:rsid w:val="006D64D4"/>
    <w:rsid w:val="006D79B0"/>
    <w:rsid w:val="006E13A3"/>
    <w:rsid w:val="006E296B"/>
    <w:rsid w:val="006E29B4"/>
    <w:rsid w:val="006E3A8D"/>
    <w:rsid w:val="006E76D2"/>
    <w:rsid w:val="006F15B0"/>
    <w:rsid w:val="006F2139"/>
    <w:rsid w:val="006F23F9"/>
    <w:rsid w:val="006F5583"/>
    <w:rsid w:val="00706DA8"/>
    <w:rsid w:val="00707D66"/>
    <w:rsid w:val="007122C1"/>
    <w:rsid w:val="007212AA"/>
    <w:rsid w:val="0072223B"/>
    <w:rsid w:val="00722683"/>
    <w:rsid w:val="0072366E"/>
    <w:rsid w:val="00734134"/>
    <w:rsid w:val="00735A21"/>
    <w:rsid w:val="00740BAA"/>
    <w:rsid w:val="0074101C"/>
    <w:rsid w:val="00741FC2"/>
    <w:rsid w:val="00743182"/>
    <w:rsid w:val="00743273"/>
    <w:rsid w:val="00743362"/>
    <w:rsid w:val="007441DD"/>
    <w:rsid w:val="00750F37"/>
    <w:rsid w:val="00753CBA"/>
    <w:rsid w:val="0076008D"/>
    <w:rsid w:val="007607F3"/>
    <w:rsid w:val="00760FEC"/>
    <w:rsid w:val="00762823"/>
    <w:rsid w:val="00763377"/>
    <w:rsid w:val="00765444"/>
    <w:rsid w:val="00770066"/>
    <w:rsid w:val="00770725"/>
    <w:rsid w:val="0077083D"/>
    <w:rsid w:val="00773503"/>
    <w:rsid w:val="00773633"/>
    <w:rsid w:val="0077544D"/>
    <w:rsid w:val="007757AE"/>
    <w:rsid w:val="0077626A"/>
    <w:rsid w:val="00776C31"/>
    <w:rsid w:val="00780541"/>
    <w:rsid w:val="0078096C"/>
    <w:rsid w:val="0078150C"/>
    <w:rsid w:val="00781A5C"/>
    <w:rsid w:val="007841C1"/>
    <w:rsid w:val="00784A41"/>
    <w:rsid w:val="00784CE3"/>
    <w:rsid w:val="00786D1A"/>
    <w:rsid w:val="0079037F"/>
    <w:rsid w:val="007924A5"/>
    <w:rsid w:val="00793DFD"/>
    <w:rsid w:val="007961CC"/>
    <w:rsid w:val="00796CFF"/>
    <w:rsid w:val="007A15E2"/>
    <w:rsid w:val="007A4FFF"/>
    <w:rsid w:val="007A5645"/>
    <w:rsid w:val="007A5812"/>
    <w:rsid w:val="007A7C7D"/>
    <w:rsid w:val="007B363C"/>
    <w:rsid w:val="007B384C"/>
    <w:rsid w:val="007B417A"/>
    <w:rsid w:val="007B42D9"/>
    <w:rsid w:val="007B476B"/>
    <w:rsid w:val="007B5B54"/>
    <w:rsid w:val="007C021A"/>
    <w:rsid w:val="007C7076"/>
    <w:rsid w:val="007C7952"/>
    <w:rsid w:val="007D14DA"/>
    <w:rsid w:val="007D2DBC"/>
    <w:rsid w:val="007D3268"/>
    <w:rsid w:val="007D3917"/>
    <w:rsid w:val="007D4120"/>
    <w:rsid w:val="007D4ADF"/>
    <w:rsid w:val="007D7F91"/>
    <w:rsid w:val="007E1BD3"/>
    <w:rsid w:val="007E1D9F"/>
    <w:rsid w:val="007E293B"/>
    <w:rsid w:val="007E6CE6"/>
    <w:rsid w:val="007F22C5"/>
    <w:rsid w:val="007F398B"/>
    <w:rsid w:val="007F3A55"/>
    <w:rsid w:val="007F4E84"/>
    <w:rsid w:val="007F4EAA"/>
    <w:rsid w:val="007F7AB0"/>
    <w:rsid w:val="00803873"/>
    <w:rsid w:val="00803EED"/>
    <w:rsid w:val="00805BB1"/>
    <w:rsid w:val="00806E2A"/>
    <w:rsid w:val="00813C64"/>
    <w:rsid w:val="0081466D"/>
    <w:rsid w:val="00815A33"/>
    <w:rsid w:val="00821A64"/>
    <w:rsid w:val="00822370"/>
    <w:rsid w:val="00823CFD"/>
    <w:rsid w:val="00823DCB"/>
    <w:rsid w:val="00824493"/>
    <w:rsid w:val="00830C20"/>
    <w:rsid w:val="00831BAD"/>
    <w:rsid w:val="00831EDA"/>
    <w:rsid w:val="008345BE"/>
    <w:rsid w:val="00837D27"/>
    <w:rsid w:val="0084001D"/>
    <w:rsid w:val="00843357"/>
    <w:rsid w:val="00844BCF"/>
    <w:rsid w:val="00846CF6"/>
    <w:rsid w:val="0084734F"/>
    <w:rsid w:val="00847DFE"/>
    <w:rsid w:val="008501B9"/>
    <w:rsid w:val="008512E3"/>
    <w:rsid w:val="00851D1D"/>
    <w:rsid w:val="00852778"/>
    <w:rsid w:val="00853EB8"/>
    <w:rsid w:val="00857C24"/>
    <w:rsid w:val="0086227A"/>
    <w:rsid w:val="00864FFD"/>
    <w:rsid w:val="00865760"/>
    <w:rsid w:val="0086701C"/>
    <w:rsid w:val="00871918"/>
    <w:rsid w:val="00871F3D"/>
    <w:rsid w:val="008733B5"/>
    <w:rsid w:val="00874393"/>
    <w:rsid w:val="0087542F"/>
    <w:rsid w:val="008765A8"/>
    <w:rsid w:val="00880B11"/>
    <w:rsid w:val="00881A32"/>
    <w:rsid w:val="00882744"/>
    <w:rsid w:val="008847FC"/>
    <w:rsid w:val="00887913"/>
    <w:rsid w:val="00887E31"/>
    <w:rsid w:val="00892DEA"/>
    <w:rsid w:val="0089687C"/>
    <w:rsid w:val="008A2968"/>
    <w:rsid w:val="008B01BD"/>
    <w:rsid w:val="008B136C"/>
    <w:rsid w:val="008B3654"/>
    <w:rsid w:val="008B4479"/>
    <w:rsid w:val="008B4ACA"/>
    <w:rsid w:val="008B5C87"/>
    <w:rsid w:val="008B7CA7"/>
    <w:rsid w:val="008C26CA"/>
    <w:rsid w:val="008C630E"/>
    <w:rsid w:val="008C655E"/>
    <w:rsid w:val="008C7F3F"/>
    <w:rsid w:val="008D0B58"/>
    <w:rsid w:val="008D107A"/>
    <w:rsid w:val="008D36F6"/>
    <w:rsid w:val="008D6D43"/>
    <w:rsid w:val="008D7C14"/>
    <w:rsid w:val="008E0400"/>
    <w:rsid w:val="008E0DF1"/>
    <w:rsid w:val="008E2C1E"/>
    <w:rsid w:val="008E3AEA"/>
    <w:rsid w:val="008E4142"/>
    <w:rsid w:val="008E7FEC"/>
    <w:rsid w:val="008F2F9D"/>
    <w:rsid w:val="008F55DD"/>
    <w:rsid w:val="009008FB"/>
    <w:rsid w:val="00900F16"/>
    <w:rsid w:val="00900F28"/>
    <w:rsid w:val="009043CF"/>
    <w:rsid w:val="00906C8E"/>
    <w:rsid w:val="0090722D"/>
    <w:rsid w:val="0091028D"/>
    <w:rsid w:val="00911E69"/>
    <w:rsid w:val="00912D46"/>
    <w:rsid w:val="00913101"/>
    <w:rsid w:val="00914B23"/>
    <w:rsid w:val="00914E62"/>
    <w:rsid w:val="00915D2F"/>
    <w:rsid w:val="0092083F"/>
    <w:rsid w:val="00927484"/>
    <w:rsid w:val="00933293"/>
    <w:rsid w:val="00933DCD"/>
    <w:rsid w:val="00934CE9"/>
    <w:rsid w:val="00936CEC"/>
    <w:rsid w:val="00936EA7"/>
    <w:rsid w:val="00943A6F"/>
    <w:rsid w:val="00944F3B"/>
    <w:rsid w:val="009454CE"/>
    <w:rsid w:val="00952DC5"/>
    <w:rsid w:val="00953654"/>
    <w:rsid w:val="009565C8"/>
    <w:rsid w:val="00957174"/>
    <w:rsid w:val="00960450"/>
    <w:rsid w:val="009636C0"/>
    <w:rsid w:val="00964006"/>
    <w:rsid w:val="00964204"/>
    <w:rsid w:val="00964B5C"/>
    <w:rsid w:val="00964E38"/>
    <w:rsid w:val="00966895"/>
    <w:rsid w:val="00970D28"/>
    <w:rsid w:val="00972762"/>
    <w:rsid w:val="009729BE"/>
    <w:rsid w:val="009753B4"/>
    <w:rsid w:val="00975573"/>
    <w:rsid w:val="00981108"/>
    <w:rsid w:val="0098309B"/>
    <w:rsid w:val="00984E3E"/>
    <w:rsid w:val="00986C1F"/>
    <w:rsid w:val="009910E1"/>
    <w:rsid w:val="00991E34"/>
    <w:rsid w:val="009933D4"/>
    <w:rsid w:val="00993612"/>
    <w:rsid w:val="00995C98"/>
    <w:rsid w:val="00996F69"/>
    <w:rsid w:val="00997813"/>
    <w:rsid w:val="00997B5C"/>
    <w:rsid w:val="009A1395"/>
    <w:rsid w:val="009A1F83"/>
    <w:rsid w:val="009A3060"/>
    <w:rsid w:val="009A4FB6"/>
    <w:rsid w:val="009A721E"/>
    <w:rsid w:val="009A7CCB"/>
    <w:rsid w:val="009B0D3A"/>
    <w:rsid w:val="009B2DDB"/>
    <w:rsid w:val="009B3323"/>
    <w:rsid w:val="009B4527"/>
    <w:rsid w:val="009B6FBD"/>
    <w:rsid w:val="009C00B7"/>
    <w:rsid w:val="009C0E98"/>
    <w:rsid w:val="009C1EC0"/>
    <w:rsid w:val="009C30AD"/>
    <w:rsid w:val="009C373A"/>
    <w:rsid w:val="009C4C91"/>
    <w:rsid w:val="009D169C"/>
    <w:rsid w:val="009D5113"/>
    <w:rsid w:val="009D51C2"/>
    <w:rsid w:val="009D5C26"/>
    <w:rsid w:val="009E1831"/>
    <w:rsid w:val="009E2078"/>
    <w:rsid w:val="009E31F4"/>
    <w:rsid w:val="009E40AB"/>
    <w:rsid w:val="009E61F7"/>
    <w:rsid w:val="009E675F"/>
    <w:rsid w:val="009F1A29"/>
    <w:rsid w:val="009F27B2"/>
    <w:rsid w:val="009F4473"/>
    <w:rsid w:val="009F79FF"/>
    <w:rsid w:val="009F7C13"/>
    <w:rsid w:val="00A02C20"/>
    <w:rsid w:val="00A03FB4"/>
    <w:rsid w:val="00A05A4D"/>
    <w:rsid w:val="00A068BF"/>
    <w:rsid w:val="00A10C02"/>
    <w:rsid w:val="00A144CA"/>
    <w:rsid w:val="00A15B9B"/>
    <w:rsid w:val="00A15CBD"/>
    <w:rsid w:val="00A20EAC"/>
    <w:rsid w:val="00A24B8B"/>
    <w:rsid w:val="00A2613A"/>
    <w:rsid w:val="00A33C92"/>
    <w:rsid w:val="00A34912"/>
    <w:rsid w:val="00A37927"/>
    <w:rsid w:val="00A40B8A"/>
    <w:rsid w:val="00A4605F"/>
    <w:rsid w:val="00A46439"/>
    <w:rsid w:val="00A47990"/>
    <w:rsid w:val="00A54D6A"/>
    <w:rsid w:val="00A56695"/>
    <w:rsid w:val="00A5697F"/>
    <w:rsid w:val="00A57AFE"/>
    <w:rsid w:val="00A57B4E"/>
    <w:rsid w:val="00A7087E"/>
    <w:rsid w:val="00A75BAC"/>
    <w:rsid w:val="00A76013"/>
    <w:rsid w:val="00A762A9"/>
    <w:rsid w:val="00A77076"/>
    <w:rsid w:val="00A77D9C"/>
    <w:rsid w:val="00A8238F"/>
    <w:rsid w:val="00A843D8"/>
    <w:rsid w:val="00A905D0"/>
    <w:rsid w:val="00A93B61"/>
    <w:rsid w:val="00A9569F"/>
    <w:rsid w:val="00A95B9A"/>
    <w:rsid w:val="00AA1903"/>
    <w:rsid w:val="00AA26D9"/>
    <w:rsid w:val="00AA2A30"/>
    <w:rsid w:val="00AA2ABF"/>
    <w:rsid w:val="00AA3504"/>
    <w:rsid w:val="00AB0E2A"/>
    <w:rsid w:val="00AB178A"/>
    <w:rsid w:val="00AB1EE6"/>
    <w:rsid w:val="00AB2E1D"/>
    <w:rsid w:val="00AB406B"/>
    <w:rsid w:val="00AB49A5"/>
    <w:rsid w:val="00AB5FFC"/>
    <w:rsid w:val="00AB65CD"/>
    <w:rsid w:val="00AB67FA"/>
    <w:rsid w:val="00AC210D"/>
    <w:rsid w:val="00AC28D5"/>
    <w:rsid w:val="00AC3E84"/>
    <w:rsid w:val="00AC6310"/>
    <w:rsid w:val="00AC6AD5"/>
    <w:rsid w:val="00AC744B"/>
    <w:rsid w:val="00AD04AF"/>
    <w:rsid w:val="00AD101F"/>
    <w:rsid w:val="00AD1ADD"/>
    <w:rsid w:val="00AD4E92"/>
    <w:rsid w:val="00AD540E"/>
    <w:rsid w:val="00AD6A14"/>
    <w:rsid w:val="00AE1184"/>
    <w:rsid w:val="00AE1C4A"/>
    <w:rsid w:val="00AE299C"/>
    <w:rsid w:val="00AE5F7F"/>
    <w:rsid w:val="00AF39B8"/>
    <w:rsid w:val="00AF6969"/>
    <w:rsid w:val="00AF7D7A"/>
    <w:rsid w:val="00B00C6F"/>
    <w:rsid w:val="00B01D06"/>
    <w:rsid w:val="00B02B2F"/>
    <w:rsid w:val="00B04676"/>
    <w:rsid w:val="00B11252"/>
    <w:rsid w:val="00B11ADF"/>
    <w:rsid w:val="00B11EE1"/>
    <w:rsid w:val="00B1723C"/>
    <w:rsid w:val="00B17FDB"/>
    <w:rsid w:val="00B21195"/>
    <w:rsid w:val="00B21451"/>
    <w:rsid w:val="00B21556"/>
    <w:rsid w:val="00B21971"/>
    <w:rsid w:val="00B22B60"/>
    <w:rsid w:val="00B241D6"/>
    <w:rsid w:val="00B24249"/>
    <w:rsid w:val="00B245EE"/>
    <w:rsid w:val="00B341B3"/>
    <w:rsid w:val="00B36EC3"/>
    <w:rsid w:val="00B373BA"/>
    <w:rsid w:val="00B37B1A"/>
    <w:rsid w:val="00B402AE"/>
    <w:rsid w:val="00B44C54"/>
    <w:rsid w:val="00B45E46"/>
    <w:rsid w:val="00B4698C"/>
    <w:rsid w:val="00B502C7"/>
    <w:rsid w:val="00B52439"/>
    <w:rsid w:val="00B52F59"/>
    <w:rsid w:val="00B53D6E"/>
    <w:rsid w:val="00B54F88"/>
    <w:rsid w:val="00B56331"/>
    <w:rsid w:val="00B57139"/>
    <w:rsid w:val="00B57323"/>
    <w:rsid w:val="00B620FE"/>
    <w:rsid w:val="00B64A74"/>
    <w:rsid w:val="00B64EF6"/>
    <w:rsid w:val="00B70347"/>
    <w:rsid w:val="00B7058A"/>
    <w:rsid w:val="00B708B0"/>
    <w:rsid w:val="00B7298A"/>
    <w:rsid w:val="00B72C59"/>
    <w:rsid w:val="00B73108"/>
    <w:rsid w:val="00B75711"/>
    <w:rsid w:val="00B75A67"/>
    <w:rsid w:val="00B818C1"/>
    <w:rsid w:val="00B844DF"/>
    <w:rsid w:val="00B851DC"/>
    <w:rsid w:val="00B85354"/>
    <w:rsid w:val="00B87051"/>
    <w:rsid w:val="00B87DC9"/>
    <w:rsid w:val="00B93008"/>
    <w:rsid w:val="00B93A49"/>
    <w:rsid w:val="00B93D49"/>
    <w:rsid w:val="00B951D8"/>
    <w:rsid w:val="00B96096"/>
    <w:rsid w:val="00BA1E63"/>
    <w:rsid w:val="00BA2143"/>
    <w:rsid w:val="00BA32A4"/>
    <w:rsid w:val="00BA359A"/>
    <w:rsid w:val="00BA3ABA"/>
    <w:rsid w:val="00BA3C7A"/>
    <w:rsid w:val="00BA5F84"/>
    <w:rsid w:val="00BA7AD9"/>
    <w:rsid w:val="00BB0B4C"/>
    <w:rsid w:val="00BB122F"/>
    <w:rsid w:val="00BB14C3"/>
    <w:rsid w:val="00BB1562"/>
    <w:rsid w:val="00BB15D1"/>
    <w:rsid w:val="00BB19F8"/>
    <w:rsid w:val="00BB615E"/>
    <w:rsid w:val="00BB71B3"/>
    <w:rsid w:val="00BC0E57"/>
    <w:rsid w:val="00BC227D"/>
    <w:rsid w:val="00BC3063"/>
    <w:rsid w:val="00BC37DB"/>
    <w:rsid w:val="00BC40EE"/>
    <w:rsid w:val="00BC490A"/>
    <w:rsid w:val="00BC5064"/>
    <w:rsid w:val="00BC67F4"/>
    <w:rsid w:val="00BC7711"/>
    <w:rsid w:val="00BD007A"/>
    <w:rsid w:val="00BD21FB"/>
    <w:rsid w:val="00BD4E7B"/>
    <w:rsid w:val="00BD563B"/>
    <w:rsid w:val="00BD6CA6"/>
    <w:rsid w:val="00BE358B"/>
    <w:rsid w:val="00BF1634"/>
    <w:rsid w:val="00BF1EB9"/>
    <w:rsid w:val="00BF24D2"/>
    <w:rsid w:val="00BF3867"/>
    <w:rsid w:val="00BF3D40"/>
    <w:rsid w:val="00BF3FB4"/>
    <w:rsid w:val="00BF4CDA"/>
    <w:rsid w:val="00BF4CE3"/>
    <w:rsid w:val="00BF526C"/>
    <w:rsid w:val="00BF6F31"/>
    <w:rsid w:val="00C018F0"/>
    <w:rsid w:val="00C04202"/>
    <w:rsid w:val="00C048AB"/>
    <w:rsid w:val="00C06E55"/>
    <w:rsid w:val="00C1271F"/>
    <w:rsid w:val="00C12C40"/>
    <w:rsid w:val="00C1492A"/>
    <w:rsid w:val="00C16273"/>
    <w:rsid w:val="00C2100B"/>
    <w:rsid w:val="00C210AF"/>
    <w:rsid w:val="00C213E8"/>
    <w:rsid w:val="00C220F6"/>
    <w:rsid w:val="00C23F75"/>
    <w:rsid w:val="00C253FB"/>
    <w:rsid w:val="00C27FCD"/>
    <w:rsid w:val="00C31124"/>
    <w:rsid w:val="00C325D4"/>
    <w:rsid w:val="00C404AF"/>
    <w:rsid w:val="00C457AD"/>
    <w:rsid w:val="00C474F4"/>
    <w:rsid w:val="00C47702"/>
    <w:rsid w:val="00C47FE6"/>
    <w:rsid w:val="00C53A53"/>
    <w:rsid w:val="00C53C40"/>
    <w:rsid w:val="00C53E22"/>
    <w:rsid w:val="00C65E7A"/>
    <w:rsid w:val="00C6729A"/>
    <w:rsid w:val="00C73774"/>
    <w:rsid w:val="00C8193E"/>
    <w:rsid w:val="00C8288E"/>
    <w:rsid w:val="00C86471"/>
    <w:rsid w:val="00C9088C"/>
    <w:rsid w:val="00C914F3"/>
    <w:rsid w:val="00C940EF"/>
    <w:rsid w:val="00C961B6"/>
    <w:rsid w:val="00C9715B"/>
    <w:rsid w:val="00C97ABE"/>
    <w:rsid w:val="00CA3D1C"/>
    <w:rsid w:val="00CA4F01"/>
    <w:rsid w:val="00CA5CA1"/>
    <w:rsid w:val="00CB01D3"/>
    <w:rsid w:val="00CB03A9"/>
    <w:rsid w:val="00CB24BB"/>
    <w:rsid w:val="00CB3A50"/>
    <w:rsid w:val="00CB5984"/>
    <w:rsid w:val="00CB5CDD"/>
    <w:rsid w:val="00CB7CF1"/>
    <w:rsid w:val="00CC0088"/>
    <w:rsid w:val="00CC16C9"/>
    <w:rsid w:val="00CC31B7"/>
    <w:rsid w:val="00CC3B81"/>
    <w:rsid w:val="00CC3C6A"/>
    <w:rsid w:val="00CC3C9F"/>
    <w:rsid w:val="00CC4238"/>
    <w:rsid w:val="00CC471E"/>
    <w:rsid w:val="00CC4D44"/>
    <w:rsid w:val="00CC7E4D"/>
    <w:rsid w:val="00CD42F2"/>
    <w:rsid w:val="00CD45B2"/>
    <w:rsid w:val="00CD75BB"/>
    <w:rsid w:val="00CE0D1A"/>
    <w:rsid w:val="00CE2821"/>
    <w:rsid w:val="00CE54D0"/>
    <w:rsid w:val="00CF197F"/>
    <w:rsid w:val="00CF1B61"/>
    <w:rsid w:val="00CF249E"/>
    <w:rsid w:val="00CF3ED3"/>
    <w:rsid w:val="00CF4AB1"/>
    <w:rsid w:val="00CF51C7"/>
    <w:rsid w:val="00D010CD"/>
    <w:rsid w:val="00D0590A"/>
    <w:rsid w:val="00D07405"/>
    <w:rsid w:val="00D120AE"/>
    <w:rsid w:val="00D12EE0"/>
    <w:rsid w:val="00D132A3"/>
    <w:rsid w:val="00D142AD"/>
    <w:rsid w:val="00D15117"/>
    <w:rsid w:val="00D16826"/>
    <w:rsid w:val="00D178F8"/>
    <w:rsid w:val="00D21B84"/>
    <w:rsid w:val="00D224A8"/>
    <w:rsid w:val="00D23688"/>
    <w:rsid w:val="00D254A6"/>
    <w:rsid w:val="00D25886"/>
    <w:rsid w:val="00D26473"/>
    <w:rsid w:val="00D26BED"/>
    <w:rsid w:val="00D2704E"/>
    <w:rsid w:val="00D3110C"/>
    <w:rsid w:val="00D35784"/>
    <w:rsid w:val="00D4121C"/>
    <w:rsid w:val="00D43172"/>
    <w:rsid w:val="00D44B3C"/>
    <w:rsid w:val="00D47495"/>
    <w:rsid w:val="00D506B7"/>
    <w:rsid w:val="00D51635"/>
    <w:rsid w:val="00D520BE"/>
    <w:rsid w:val="00D52818"/>
    <w:rsid w:val="00D52DF8"/>
    <w:rsid w:val="00D53AD3"/>
    <w:rsid w:val="00D53C77"/>
    <w:rsid w:val="00D56F43"/>
    <w:rsid w:val="00D60D74"/>
    <w:rsid w:val="00D62A8B"/>
    <w:rsid w:val="00D677BC"/>
    <w:rsid w:val="00D704A8"/>
    <w:rsid w:val="00D71B22"/>
    <w:rsid w:val="00D71F8C"/>
    <w:rsid w:val="00D720EE"/>
    <w:rsid w:val="00D74F79"/>
    <w:rsid w:val="00D75B94"/>
    <w:rsid w:val="00D75C4E"/>
    <w:rsid w:val="00D81F39"/>
    <w:rsid w:val="00D85A8B"/>
    <w:rsid w:val="00D87217"/>
    <w:rsid w:val="00D91613"/>
    <w:rsid w:val="00D91A19"/>
    <w:rsid w:val="00D93A6D"/>
    <w:rsid w:val="00DA1873"/>
    <w:rsid w:val="00DA1E02"/>
    <w:rsid w:val="00DA238E"/>
    <w:rsid w:val="00DA43AA"/>
    <w:rsid w:val="00DA56FB"/>
    <w:rsid w:val="00DA6225"/>
    <w:rsid w:val="00DA7117"/>
    <w:rsid w:val="00DB2588"/>
    <w:rsid w:val="00DB4BB4"/>
    <w:rsid w:val="00DB4E8F"/>
    <w:rsid w:val="00DB622F"/>
    <w:rsid w:val="00DB6442"/>
    <w:rsid w:val="00DB7C33"/>
    <w:rsid w:val="00DB7E25"/>
    <w:rsid w:val="00DC5189"/>
    <w:rsid w:val="00DC7520"/>
    <w:rsid w:val="00DC7AED"/>
    <w:rsid w:val="00DD011E"/>
    <w:rsid w:val="00DD2F89"/>
    <w:rsid w:val="00DD494D"/>
    <w:rsid w:val="00DD5F1F"/>
    <w:rsid w:val="00DE073F"/>
    <w:rsid w:val="00DE3CA4"/>
    <w:rsid w:val="00DE6112"/>
    <w:rsid w:val="00DF0892"/>
    <w:rsid w:val="00DF125B"/>
    <w:rsid w:val="00DF5C23"/>
    <w:rsid w:val="00DF5DFE"/>
    <w:rsid w:val="00DF65BF"/>
    <w:rsid w:val="00DF69A1"/>
    <w:rsid w:val="00E02D24"/>
    <w:rsid w:val="00E03C44"/>
    <w:rsid w:val="00E03F19"/>
    <w:rsid w:val="00E049B7"/>
    <w:rsid w:val="00E061DD"/>
    <w:rsid w:val="00E10EC8"/>
    <w:rsid w:val="00E129DD"/>
    <w:rsid w:val="00E13415"/>
    <w:rsid w:val="00E16DD1"/>
    <w:rsid w:val="00E16EEF"/>
    <w:rsid w:val="00E21223"/>
    <w:rsid w:val="00E21664"/>
    <w:rsid w:val="00E22F7E"/>
    <w:rsid w:val="00E22FC4"/>
    <w:rsid w:val="00E233E2"/>
    <w:rsid w:val="00E23E3A"/>
    <w:rsid w:val="00E257EB"/>
    <w:rsid w:val="00E3035E"/>
    <w:rsid w:val="00E315D4"/>
    <w:rsid w:val="00E322EB"/>
    <w:rsid w:val="00E32A93"/>
    <w:rsid w:val="00E33192"/>
    <w:rsid w:val="00E37BF3"/>
    <w:rsid w:val="00E40058"/>
    <w:rsid w:val="00E43BDD"/>
    <w:rsid w:val="00E442F4"/>
    <w:rsid w:val="00E456BE"/>
    <w:rsid w:val="00E47055"/>
    <w:rsid w:val="00E4731B"/>
    <w:rsid w:val="00E50493"/>
    <w:rsid w:val="00E50810"/>
    <w:rsid w:val="00E50AF7"/>
    <w:rsid w:val="00E5452A"/>
    <w:rsid w:val="00E57696"/>
    <w:rsid w:val="00E60198"/>
    <w:rsid w:val="00E64A18"/>
    <w:rsid w:val="00E64A1C"/>
    <w:rsid w:val="00E64BFA"/>
    <w:rsid w:val="00E66086"/>
    <w:rsid w:val="00E70C84"/>
    <w:rsid w:val="00E71B47"/>
    <w:rsid w:val="00E72523"/>
    <w:rsid w:val="00E769DF"/>
    <w:rsid w:val="00E805B9"/>
    <w:rsid w:val="00E824B1"/>
    <w:rsid w:val="00E82E3B"/>
    <w:rsid w:val="00E8328F"/>
    <w:rsid w:val="00E83D7C"/>
    <w:rsid w:val="00E8508D"/>
    <w:rsid w:val="00E872B0"/>
    <w:rsid w:val="00E90274"/>
    <w:rsid w:val="00E91FE3"/>
    <w:rsid w:val="00EA0483"/>
    <w:rsid w:val="00EA37CF"/>
    <w:rsid w:val="00EA49F9"/>
    <w:rsid w:val="00EA57A5"/>
    <w:rsid w:val="00EA5A9B"/>
    <w:rsid w:val="00EA74DC"/>
    <w:rsid w:val="00EB0620"/>
    <w:rsid w:val="00EB505E"/>
    <w:rsid w:val="00EB6903"/>
    <w:rsid w:val="00EB6C89"/>
    <w:rsid w:val="00EB76DC"/>
    <w:rsid w:val="00EC23E0"/>
    <w:rsid w:val="00EC31BF"/>
    <w:rsid w:val="00EC4A9E"/>
    <w:rsid w:val="00EC52B1"/>
    <w:rsid w:val="00EC6653"/>
    <w:rsid w:val="00EC66C6"/>
    <w:rsid w:val="00EC6A92"/>
    <w:rsid w:val="00EC6C0D"/>
    <w:rsid w:val="00ED23F2"/>
    <w:rsid w:val="00ED32C9"/>
    <w:rsid w:val="00ED38B1"/>
    <w:rsid w:val="00ED412E"/>
    <w:rsid w:val="00ED630F"/>
    <w:rsid w:val="00ED63A0"/>
    <w:rsid w:val="00EE0AEC"/>
    <w:rsid w:val="00EE1BE9"/>
    <w:rsid w:val="00EE1F71"/>
    <w:rsid w:val="00EE5395"/>
    <w:rsid w:val="00EF0C09"/>
    <w:rsid w:val="00EF1DB5"/>
    <w:rsid w:val="00EF235B"/>
    <w:rsid w:val="00EF471E"/>
    <w:rsid w:val="00EF4999"/>
    <w:rsid w:val="00EF53EB"/>
    <w:rsid w:val="00EF56D2"/>
    <w:rsid w:val="00EF6D36"/>
    <w:rsid w:val="00EF713E"/>
    <w:rsid w:val="00EF75E8"/>
    <w:rsid w:val="00F014F4"/>
    <w:rsid w:val="00F048D9"/>
    <w:rsid w:val="00F067C5"/>
    <w:rsid w:val="00F10BC5"/>
    <w:rsid w:val="00F124E6"/>
    <w:rsid w:val="00F145DC"/>
    <w:rsid w:val="00F151F0"/>
    <w:rsid w:val="00F17868"/>
    <w:rsid w:val="00F20BD0"/>
    <w:rsid w:val="00F2186A"/>
    <w:rsid w:val="00F2418D"/>
    <w:rsid w:val="00F246DE"/>
    <w:rsid w:val="00F2773C"/>
    <w:rsid w:val="00F27C68"/>
    <w:rsid w:val="00F3060D"/>
    <w:rsid w:val="00F312E0"/>
    <w:rsid w:val="00F32355"/>
    <w:rsid w:val="00F326B0"/>
    <w:rsid w:val="00F356E4"/>
    <w:rsid w:val="00F376C9"/>
    <w:rsid w:val="00F37732"/>
    <w:rsid w:val="00F409CC"/>
    <w:rsid w:val="00F416B9"/>
    <w:rsid w:val="00F416BC"/>
    <w:rsid w:val="00F4389A"/>
    <w:rsid w:val="00F44E9F"/>
    <w:rsid w:val="00F45F89"/>
    <w:rsid w:val="00F533FF"/>
    <w:rsid w:val="00F576D6"/>
    <w:rsid w:val="00F60302"/>
    <w:rsid w:val="00F65C58"/>
    <w:rsid w:val="00F70DBE"/>
    <w:rsid w:val="00F723C7"/>
    <w:rsid w:val="00F726A8"/>
    <w:rsid w:val="00F72C00"/>
    <w:rsid w:val="00F72D14"/>
    <w:rsid w:val="00F7489F"/>
    <w:rsid w:val="00F762E2"/>
    <w:rsid w:val="00F77C07"/>
    <w:rsid w:val="00F80BB0"/>
    <w:rsid w:val="00F81199"/>
    <w:rsid w:val="00F811D1"/>
    <w:rsid w:val="00F811DC"/>
    <w:rsid w:val="00F848C0"/>
    <w:rsid w:val="00F85134"/>
    <w:rsid w:val="00F943F9"/>
    <w:rsid w:val="00F9553C"/>
    <w:rsid w:val="00F973FA"/>
    <w:rsid w:val="00F97AF4"/>
    <w:rsid w:val="00FA2519"/>
    <w:rsid w:val="00FA31A3"/>
    <w:rsid w:val="00FA3533"/>
    <w:rsid w:val="00FA6A59"/>
    <w:rsid w:val="00FB0F44"/>
    <w:rsid w:val="00FB2225"/>
    <w:rsid w:val="00FB68E2"/>
    <w:rsid w:val="00FC1895"/>
    <w:rsid w:val="00FC2CB9"/>
    <w:rsid w:val="00FC4AD7"/>
    <w:rsid w:val="00FC5904"/>
    <w:rsid w:val="00FC5BFB"/>
    <w:rsid w:val="00FC674D"/>
    <w:rsid w:val="00FC6FFA"/>
    <w:rsid w:val="00FC7197"/>
    <w:rsid w:val="00FD273D"/>
    <w:rsid w:val="00FD2D21"/>
    <w:rsid w:val="00FD2E18"/>
    <w:rsid w:val="00FD2F21"/>
    <w:rsid w:val="00FD30AC"/>
    <w:rsid w:val="00FD6B22"/>
    <w:rsid w:val="00FE00A3"/>
    <w:rsid w:val="00FE0D68"/>
    <w:rsid w:val="00FE3A83"/>
    <w:rsid w:val="00FE3B30"/>
    <w:rsid w:val="00FE6507"/>
    <w:rsid w:val="00FF24E4"/>
    <w:rsid w:val="00FF47CD"/>
    <w:rsid w:val="00FF5C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54AB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C2948"/>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22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F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5F1F"/>
    <w:rPr>
      <w:rFonts w:ascii="Lucida Grande" w:hAnsi="Lucida Grande" w:cs="Lucida Grande"/>
      <w:sz w:val="18"/>
      <w:szCs w:val="18"/>
    </w:rPr>
  </w:style>
  <w:style w:type="character" w:customStyle="1" w:styleId="nw">
    <w:name w:val="nw"/>
    <w:basedOn w:val="DefaultParagraphFont"/>
    <w:rsid w:val="00EB6C89"/>
  </w:style>
  <w:style w:type="paragraph" w:styleId="NormalWeb">
    <w:name w:val="Normal (Web)"/>
    <w:basedOn w:val="Normal"/>
    <w:uiPriority w:val="99"/>
    <w:unhideWhenUsed/>
    <w:rsid w:val="000F38C6"/>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2C2948"/>
    <w:rPr>
      <w:rFonts w:ascii="Times New Roman" w:hAnsi="Times New Roman" w:cs="Times New Roman"/>
      <w:b/>
      <w:bCs/>
      <w:sz w:val="36"/>
      <w:szCs w:val="36"/>
    </w:rPr>
  </w:style>
  <w:style w:type="character" w:styleId="Emphasis">
    <w:name w:val="Emphasis"/>
    <w:basedOn w:val="DefaultParagraphFont"/>
    <w:uiPriority w:val="20"/>
    <w:qFormat/>
    <w:rsid w:val="00D4121C"/>
    <w:rPr>
      <w:i/>
      <w:iCs/>
    </w:rPr>
  </w:style>
  <w:style w:type="character" w:styleId="Hyperlink">
    <w:name w:val="Hyperlink"/>
    <w:basedOn w:val="DefaultParagraphFont"/>
    <w:uiPriority w:val="99"/>
    <w:semiHidden/>
    <w:unhideWhenUsed/>
    <w:rsid w:val="00D4121C"/>
    <w:rPr>
      <w:color w:val="0000FF"/>
      <w:u w:val="single"/>
    </w:rPr>
  </w:style>
  <w:style w:type="character" w:customStyle="1" w:styleId="Heading3Char">
    <w:name w:val="Heading 3 Char"/>
    <w:basedOn w:val="DefaultParagraphFont"/>
    <w:link w:val="Heading3"/>
    <w:uiPriority w:val="9"/>
    <w:semiHidden/>
    <w:rsid w:val="005422A9"/>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5422A9"/>
  </w:style>
  <w:style w:type="character" w:styleId="Strong">
    <w:name w:val="Strong"/>
    <w:basedOn w:val="DefaultParagraphFont"/>
    <w:uiPriority w:val="22"/>
    <w:qFormat/>
    <w:rsid w:val="00CD75BB"/>
    <w:rPr>
      <w:b/>
      <w:bCs/>
    </w:rPr>
  </w:style>
  <w:style w:type="paragraph" w:styleId="ListParagraph">
    <w:name w:val="List Paragraph"/>
    <w:basedOn w:val="Normal"/>
    <w:uiPriority w:val="34"/>
    <w:qFormat/>
    <w:rsid w:val="00F7489F"/>
    <w:pPr>
      <w:ind w:left="720"/>
      <w:contextualSpacing/>
    </w:pPr>
  </w:style>
  <w:style w:type="character" w:customStyle="1" w:styleId="f1493">
    <w:name w:val="f1493"/>
    <w:basedOn w:val="DefaultParagraphFont"/>
    <w:rsid w:val="001D1A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C2948"/>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22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F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5F1F"/>
    <w:rPr>
      <w:rFonts w:ascii="Lucida Grande" w:hAnsi="Lucida Grande" w:cs="Lucida Grande"/>
      <w:sz w:val="18"/>
      <w:szCs w:val="18"/>
    </w:rPr>
  </w:style>
  <w:style w:type="character" w:customStyle="1" w:styleId="nw">
    <w:name w:val="nw"/>
    <w:basedOn w:val="DefaultParagraphFont"/>
    <w:rsid w:val="00EB6C89"/>
  </w:style>
  <w:style w:type="paragraph" w:styleId="NormalWeb">
    <w:name w:val="Normal (Web)"/>
    <w:basedOn w:val="Normal"/>
    <w:uiPriority w:val="99"/>
    <w:unhideWhenUsed/>
    <w:rsid w:val="000F38C6"/>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2C2948"/>
    <w:rPr>
      <w:rFonts w:ascii="Times New Roman" w:hAnsi="Times New Roman" w:cs="Times New Roman"/>
      <w:b/>
      <w:bCs/>
      <w:sz w:val="36"/>
      <w:szCs w:val="36"/>
    </w:rPr>
  </w:style>
  <w:style w:type="character" w:styleId="Emphasis">
    <w:name w:val="Emphasis"/>
    <w:basedOn w:val="DefaultParagraphFont"/>
    <w:uiPriority w:val="20"/>
    <w:qFormat/>
    <w:rsid w:val="00D4121C"/>
    <w:rPr>
      <w:i/>
      <w:iCs/>
    </w:rPr>
  </w:style>
  <w:style w:type="character" w:styleId="Hyperlink">
    <w:name w:val="Hyperlink"/>
    <w:basedOn w:val="DefaultParagraphFont"/>
    <w:uiPriority w:val="99"/>
    <w:semiHidden/>
    <w:unhideWhenUsed/>
    <w:rsid w:val="00D4121C"/>
    <w:rPr>
      <w:color w:val="0000FF"/>
      <w:u w:val="single"/>
    </w:rPr>
  </w:style>
  <w:style w:type="character" w:customStyle="1" w:styleId="Heading3Char">
    <w:name w:val="Heading 3 Char"/>
    <w:basedOn w:val="DefaultParagraphFont"/>
    <w:link w:val="Heading3"/>
    <w:uiPriority w:val="9"/>
    <w:semiHidden/>
    <w:rsid w:val="005422A9"/>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5422A9"/>
  </w:style>
  <w:style w:type="character" w:styleId="Strong">
    <w:name w:val="Strong"/>
    <w:basedOn w:val="DefaultParagraphFont"/>
    <w:uiPriority w:val="22"/>
    <w:qFormat/>
    <w:rsid w:val="00CD75BB"/>
    <w:rPr>
      <w:b/>
      <w:bCs/>
    </w:rPr>
  </w:style>
  <w:style w:type="paragraph" w:styleId="ListParagraph">
    <w:name w:val="List Paragraph"/>
    <w:basedOn w:val="Normal"/>
    <w:uiPriority w:val="34"/>
    <w:qFormat/>
    <w:rsid w:val="00F7489F"/>
    <w:pPr>
      <w:ind w:left="720"/>
      <w:contextualSpacing/>
    </w:pPr>
  </w:style>
  <w:style w:type="character" w:customStyle="1" w:styleId="f1493">
    <w:name w:val="f1493"/>
    <w:basedOn w:val="DefaultParagraphFont"/>
    <w:rsid w:val="001D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241">
      <w:bodyDiv w:val="1"/>
      <w:marLeft w:val="0"/>
      <w:marRight w:val="0"/>
      <w:marTop w:val="0"/>
      <w:marBottom w:val="0"/>
      <w:divBdr>
        <w:top w:val="none" w:sz="0" w:space="0" w:color="auto"/>
        <w:left w:val="none" w:sz="0" w:space="0" w:color="auto"/>
        <w:bottom w:val="none" w:sz="0" w:space="0" w:color="auto"/>
        <w:right w:val="none" w:sz="0" w:space="0" w:color="auto"/>
      </w:divBdr>
    </w:div>
    <w:div w:id="18899981">
      <w:bodyDiv w:val="1"/>
      <w:marLeft w:val="0"/>
      <w:marRight w:val="0"/>
      <w:marTop w:val="0"/>
      <w:marBottom w:val="0"/>
      <w:divBdr>
        <w:top w:val="none" w:sz="0" w:space="0" w:color="auto"/>
        <w:left w:val="none" w:sz="0" w:space="0" w:color="auto"/>
        <w:bottom w:val="none" w:sz="0" w:space="0" w:color="auto"/>
        <w:right w:val="none" w:sz="0" w:space="0" w:color="auto"/>
      </w:divBdr>
    </w:div>
    <w:div w:id="71045030">
      <w:bodyDiv w:val="1"/>
      <w:marLeft w:val="0"/>
      <w:marRight w:val="0"/>
      <w:marTop w:val="0"/>
      <w:marBottom w:val="0"/>
      <w:divBdr>
        <w:top w:val="none" w:sz="0" w:space="0" w:color="auto"/>
        <w:left w:val="none" w:sz="0" w:space="0" w:color="auto"/>
        <w:bottom w:val="none" w:sz="0" w:space="0" w:color="auto"/>
        <w:right w:val="none" w:sz="0" w:space="0" w:color="auto"/>
      </w:divBdr>
    </w:div>
    <w:div w:id="96681303">
      <w:bodyDiv w:val="1"/>
      <w:marLeft w:val="0"/>
      <w:marRight w:val="0"/>
      <w:marTop w:val="0"/>
      <w:marBottom w:val="0"/>
      <w:divBdr>
        <w:top w:val="none" w:sz="0" w:space="0" w:color="auto"/>
        <w:left w:val="none" w:sz="0" w:space="0" w:color="auto"/>
        <w:bottom w:val="none" w:sz="0" w:space="0" w:color="auto"/>
        <w:right w:val="none" w:sz="0" w:space="0" w:color="auto"/>
      </w:divBdr>
    </w:div>
    <w:div w:id="116798314">
      <w:bodyDiv w:val="1"/>
      <w:marLeft w:val="0"/>
      <w:marRight w:val="0"/>
      <w:marTop w:val="0"/>
      <w:marBottom w:val="0"/>
      <w:divBdr>
        <w:top w:val="none" w:sz="0" w:space="0" w:color="auto"/>
        <w:left w:val="none" w:sz="0" w:space="0" w:color="auto"/>
        <w:bottom w:val="none" w:sz="0" w:space="0" w:color="auto"/>
        <w:right w:val="none" w:sz="0" w:space="0" w:color="auto"/>
      </w:divBdr>
    </w:div>
    <w:div w:id="137890090">
      <w:bodyDiv w:val="1"/>
      <w:marLeft w:val="0"/>
      <w:marRight w:val="0"/>
      <w:marTop w:val="0"/>
      <w:marBottom w:val="0"/>
      <w:divBdr>
        <w:top w:val="none" w:sz="0" w:space="0" w:color="auto"/>
        <w:left w:val="none" w:sz="0" w:space="0" w:color="auto"/>
        <w:bottom w:val="none" w:sz="0" w:space="0" w:color="auto"/>
        <w:right w:val="none" w:sz="0" w:space="0" w:color="auto"/>
      </w:divBdr>
    </w:div>
    <w:div w:id="140512224">
      <w:bodyDiv w:val="1"/>
      <w:marLeft w:val="0"/>
      <w:marRight w:val="0"/>
      <w:marTop w:val="0"/>
      <w:marBottom w:val="0"/>
      <w:divBdr>
        <w:top w:val="none" w:sz="0" w:space="0" w:color="auto"/>
        <w:left w:val="none" w:sz="0" w:space="0" w:color="auto"/>
        <w:bottom w:val="none" w:sz="0" w:space="0" w:color="auto"/>
        <w:right w:val="none" w:sz="0" w:space="0" w:color="auto"/>
      </w:divBdr>
    </w:div>
    <w:div w:id="187378023">
      <w:bodyDiv w:val="1"/>
      <w:marLeft w:val="0"/>
      <w:marRight w:val="0"/>
      <w:marTop w:val="0"/>
      <w:marBottom w:val="0"/>
      <w:divBdr>
        <w:top w:val="none" w:sz="0" w:space="0" w:color="auto"/>
        <w:left w:val="none" w:sz="0" w:space="0" w:color="auto"/>
        <w:bottom w:val="none" w:sz="0" w:space="0" w:color="auto"/>
        <w:right w:val="none" w:sz="0" w:space="0" w:color="auto"/>
      </w:divBdr>
    </w:div>
    <w:div w:id="236407071">
      <w:bodyDiv w:val="1"/>
      <w:marLeft w:val="0"/>
      <w:marRight w:val="0"/>
      <w:marTop w:val="0"/>
      <w:marBottom w:val="0"/>
      <w:divBdr>
        <w:top w:val="none" w:sz="0" w:space="0" w:color="auto"/>
        <w:left w:val="none" w:sz="0" w:space="0" w:color="auto"/>
        <w:bottom w:val="none" w:sz="0" w:space="0" w:color="auto"/>
        <w:right w:val="none" w:sz="0" w:space="0" w:color="auto"/>
      </w:divBdr>
    </w:div>
    <w:div w:id="253511104">
      <w:bodyDiv w:val="1"/>
      <w:marLeft w:val="0"/>
      <w:marRight w:val="0"/>
      <w:marTop w:val="0"/>
      <w:marBottom w:val="0"/>
      <w:divBdr>
        <w:top w:val="none" w:sz="0" w:space="0" w:color="auto"/>
        <w:left w:val="none" w:sz="0" w:space="0" w:color="auto"/>
        <w:bottom w:val="none" w:sz="0" w:space="0" w:color="auto"/>
        <w:right w:val="none" w:sz="0" w:space="0" w:color="auto"/>
      </w:divBdr>
    </w:div>
    <w:div w:id="278295670">
      <w:bodyDiv w:val="1"/>
      <w:marLeft w:val="0"/>
      <w:marRight w:val="0"/>
      <w:marTop w:val="0"/>
      <w:marBottom w:val="0"/>
      <w:divBdr>
        <w:top w:val="none" w:sz="0" w:space="0" w:color="auto"/>
        <w:left w:val="none" w:sz="0" w:space="0" w:color="auto"/>
        <w:bottom w:val="none" w:sz="0" w:space="0" w:color="auto"/>
        <w:right w:val="none" w:sz="0" w:space="0" w:color="auto"/>
      </w:divBdr>
    </w:div>
    <w:div w:id="331029399">
      <w:bodyDiv w:val="1"/>
      <w:marLeft w:val="0"/>
      <w:marRight w:val="0"/>
      <w:marTop w:val="0"/>
      <w:marBottom w:val="0"/>
      <w:divBdr>
        <w:top w:val="none" w:sz="0" w:space="0" w:color="auto"/>
        <w:left w:val="none" w:sz="0" w:space="0" w:color="auto"/>
        <w:bottom w:val="none" w:sz="0" w:space="0" w:color="auto"/>
        <w:right w:val="none" w:sz="0" w:space="0" w:color="auto"/>
      </w:divBdr>
    </w:div>
    <w:div w:id="357855899">
      <w:bodyDiv w:val="1"/>
      <w:marLeft w:val="0"/>
      <w:marRight w:val="0"/>
      <w:marTop w:val="0"/>
      <w:marBottom w:val="0"/>
      <w:divBdr>
        <w:top w:val="none" w:sz="0" w:space="0" w:color="auto"/>
        <w:left w:val="none" w:sz="0" w:space="0" w:color="auto"/>
        <w:bottom w:val="none" w:sz="0" w:space="0" w:color="auto"/>
        <w:right w:val="none" w:sz="0" w:space="0" w:color="auto"/>
      </w:divBdr>
    </w:div>
    <w:div w:id="368067406">
      <w:bodyDiv w:val="1"/>
      <w:marLeft w:val="0"/>
      <w:marRight w:val="0"/>
      <w:marTop w:val="0"/>
      <w:marBottom w:val="0"/>
      <w:divBdr>
        <w:top w:val="none" w:sz="0" w:space="0" w:color="auto"/>
        <w:left w:val="none" w:sz="0" w:space="0" w:color="auto"/>
        <w:bottom w:val="none" w:sz="0" w:space="0" w:color="auto"/>
        <w:right w:val="none" w:sz="0" w:space="0" w:color="auto"/>
      </w:divBdr>
    </w:div>
    <w:div w:id="387647940">
      <w:bodyDiv w:val="1"/>
      <w:marLeft w:val="0"/>
      <w:marRight w:val="0"/>
      <w:marTop w:val="0"/>
      <w:marBottom w:val="0"/>
      <w:divBdr>
        <w:top w:val="none" w:sz="0" w:space="0" w:color="auto"/>
        <w:left w:val="none" w:sz="0" w:space="0" w:color="auto"/>
        <w:bottom w:val="none" w:sz="0" w:space="0" w:color="auto"/>
        <w:right w:val="none" w:sz="0" w:space="0" w:color="auto"/>
      </w:divBdr>
    </w:div>
    <w:div w:id="391537923">
      <w:bodyDiv w:val="1"/>
      <w:marLeft w:val="0"/>
      <w:marRight w:val="0"/>
      <w:marTop w:val="0"/>
      <w:marBottom w:val="0"/>
      <w:divBdr>
        <w:top w:val="none" w:sz="0" w:space="0" w:color="auto"/>
        <w:left w:val="none" w:sz="0" w:space="0" w:color="auto"/>
        <w:bottom w:val="none" w:sz="0" w:space="0" w:color="auto"/>
        <w:right w:val="none" w:sz="0" w:space="0" w:color="auto"/>
      </w:divBdr>
    </w:div>
    <w:div w:id="411053875">
      <w:bodyDiv w:val="1"/>
      <w:marLeft w:val="0"/>
      <w:marRight w:val="0"/>
      <w:marTop w:val="0"/>
      <w:marBottom w:val="0"/>
      <w:divBdr>
        <w:top w:val="none" w:sz="0" w:space="0" w:color="auto"/>
        <w:left w:val="none" w:sz="0" w:space="0" w:color="auto"/>
        <w:bottom w:val="none" w:sz="0" w:space="0" w:color="auto"/>
        <w:right w:val="none" w:sz="0" w:space="0" w:color="auto"/>
      </w:divBdr>
    </w:div>
    <w:div w:id="425538514">
      <w:bodyDiv w:val="1"/>
      <w:marLeft w:val="0"/>
      <w:marRight w:val="0"/>
      <w:marTop w:val="0"/>
      <w:marBottom w:val="0"/>
      <w:divBdr>
        <w:top w:val="none" w:sz="0" w:space="0" w:color="auto"/>
        <w:left w:val="none" w:sz="0" w:space="0" w:color="auto"/>
        <w:bottom w:val="none" w:sz="0" w:space="0" w:color="auto"/>
        <w:right w:val="none" w:sz="0" w:space="0" w:color="auto"/>
      </w:divBdr>
    </w:div>
    <w:div w:id="435054502">
      <w:bodyDiv w:val="1"/>
      <w:marLeft w:val="0"/>
      <w:marRight w:val="0"/>
      <w:marTop w:val="0"/>
      <w:marBottom w:val="0"/>
      <w:divBdr>
        <w:top w:val="none" w:sz="0" w:space="0" w:color="auto"/>
        <w:left w:val="none" w:sz="0" w:space="0" w:color="auto"/>
        <w:bottom w:val="none" w:sz="0" w:space="0" w:color="auto"/>
        <w:right w:val="none" w:sz="0" w:space="0" w:color="auto"/>
      </w:divBdr>
    </w:div>
    <w:div w:id="445740553">
      <w:bodyDiv w:val="1"/>
      <w:marLeft w:val="0"/>
      <w:marRight w:val="0"/>
      <w:marTop w:val="0"/>
      <w:marBottom w:val="0"/>
      <w:divBdr>
        <w:top w:val="none" w:sz="0" w:space="0" w:color="auto"/>
        <w:left w:val="none" w:sz="0" w:space="0" w:color="auto"/>
        <w:bottom w:val="none" w:sz="0" w:space="0" w:color="auto"/>
        <w:right w:val="none" w:sz="0" w:space="0" w:color="auto"/>
      </w:divBdr>
    </w:div>
    <w:div w:id="446241968">
      <w:bodyDiv w:val="1"/>
      <w:marLeft w:val="0"/>
      <w:marRight w:val="0"/>
      <w:marTop w:val="0"/>
      <w:marBottom w:val="0"/>
      <w:divBdr>
        <w:top w:val="none" w:sz="0" w:space="0" w:color="auto"/>
        <w:left w:val="none" w:sz="0" w:space="0" w:color="auto"/>
        <w:bottom w:val="none" w:sz="0" w:space="0" w:color="auto"/>
        <w:right w:val="none" w:sz="0" w:space="0" w:color="auto"/>
      </w:divBdr>
    </w:div>
    <w:div w:id="446588556">
      <w:bodyDiv w:val="1"/>
      <w:marLeft w:val="0"/>
      <w:marRight w:val="0"/>
      <w:marTop w:val="0"/>
      <w:marBottom w:val="0"/>
      <w:divBdr>
        <w:top w:val="none" w:sz="0" w:space="0" w:color="auto"/>
        <w:left w:val="none" w:sz="0" w:space="0" w:color="auto"/>
        <w:bottom w:val="none" w:sz="0" w:space="0" w:color="auto"/>
        <w:right w:val="none" w:sz="0" w:space="0" w:color="auto"/>
      </w:divBdr>
    </w:div>
    <w:div w:id="463351735">
      <w:bodyDiv w:val="1"/>
      <w:marLeft w:val="0"/>
      <w:marRight w:val="0"/>
      <w:marTop w:val="0"/>
      <w:marBottom w:val="0"/>
      <w:divBdr>
        <w:top w:val="none" w:sz="0" w:space="0" w:color="auto"/>
        <w:left w:val="none" w:sz="0" w:space="0" w:color="auto"/>
        <w:bottom w:val="none" w:sz="0" w:space="0" w:color="auto"/>
        <w:right w:val="none" w:sz="0" w:space="0" w:color="auto"/>
      </w:divBdr>
    </w:div>
    <w:div w:id="519663694">
      <w:bodyDiv w:val="1"/>
      <w:marLeft w:val="0"/>
      <w:marRight w:val="0"/>
      <w:marTop w:val="0"/>
      <w:marBottom w:val="0"/>
      <w:divBdr>
        <w:top w:val="none" w:sz="0" w:space="0" w:color="auto"/>
        <w:left w:val="none" w:sz="0" w:space="0" w:color="auto"/>
        <w:bottom w:val="none" w:sz="0" w:space="0" w:color="auto"/>
        <w:right w:val="none" w:sz="0" w:space="0" w:color="auto"/>
      </w:divBdr>
    </w:div>
    <w:div w:id="526479811">
      <w:bodyDiv w:val="1"/>
      <w:marLeft w:val="0"/>
      <w:marRight w:val="0"/>
      <w:marTop w:val="0"/>
      <w:marBottom w:val="0"/>
      <w:divBdr>
        <w:top w:val="none" w:sz="0" w:space="0" w:color="auto"/>
        <w:left w:val="none" w:sz="0" w:space="0" w:color="auto"/>
        <w:bottom w:val="none" w:sz="0" w:space="0" w:color="auto"/>
        <w:right w:val="none" w:sz="0" w:space="0" w:color="auto"/>
      </w:divBdr>
    </w:div>
    <w:div w:id="552620020">
      <w:bodyDiv w:val="1"/>
      <w:marLeft w:val="0"/>
      <w:marRight w:val="0"/>
      <w:marTop w:val="0"/>
      <w:marBottom w:val="0"/>
      <w:divBdr>
        <w:top w:val="none" w:sz="0" w:space="0" w:color="auto"/>
        <w:left w:val="none" w:sz="0" w:space="0" w:color="auto"/>
        <w:bottom w:val="none" w:sz="0" w:space="0" w:color="auto"/>
        <w:right w:val="none" w:sz="0" w:space="0" w:color="auto"/>
      </w:divBdr>
    </w:div>
    <w:div w:id="569392847">
      <w:bodyDiv w:val="1"/>
      <w:marLeft w:val="0"/>
      <w:marRight w:val="0"/>
      <w:marTop w:val="0"/>
      <w:marBottom w:val="0"/>
      <w:divBdr>
        <w:top w:val="none" w:sz="0" w:space="0" w:color="auto"/>
        <w:left w:val="none" w:sz="0" w:space="0" w:color="auto"/>
        <w:bottom w:val="none" w:sz="0" w:space="0" w:color="auto"/>
        <w:right w:val="none" w:sz="0" w:space="0" w:color="auto"/>
      </w:divBdr>
    </w:div>
    <w:div w:id="577831180">
      <w:bodyDiv w:val="1"/>
      <w:marLeft w:val="0"/>
      <w:marRight w:val="0"/>
      <w:marTop w:val="0"/>
      <w:marBottom w:val="0"/>
      <w:divBdr>
        <w:top w:val="none" w:sz="0" w:space="0" w:color="auto"/>
        <w:left w:val="none" w:sz="0" w:space="0" w:color="auto"/>
        <w:bottom w:val="none" w:sz="0" w:space="0" w:color="auto"/>
        <w:right w:val="none" w:sz="0" w:space="0" w:color="auto"/>
      </w:divBdr>
    </w:div>
    <w:div w:id="610941106">
      <w:bodyDiv w:val="1"/>
      <w:marLeft w:val="0"/>
      <w:marRight w:val="0"/>
      <w:marTop w:val="0"/>
      <w:marBottom w:val="0"/>
      <w:divBdr>
        <w:top w:val="none" w:sz="0" w:space="0" w:color="auto"/>
        <w:left w:val="none" w:sz="0" w:space="0" w:color="auto"/>
        <w:bottom w:val="none" w:sz="0" w:space="0" w:color="auto"/>
        <w:right w:val="none" w:sz="0" w:space="0" w:color="auto"/>
      </w:divBdr>
    </w:div>
    <w:div w:id="622927109">
      <w:bodyDiv w:val="1"/>
      <w:marLeft w:val="0"/>
      <w:marRight w:val="0"/>
      <w:marTop w:val="0"/>
      <w:marBottom w:val="0"/>
      <w:divBdr>
        <w:top w:val="none" w:sz="0" w:space="0" w:color="auto"/>
        <w:left w:val="none" w:sz="0" w:space="0" w:color="auto"/>
        <w:bottom w:val="none" w:sz="0" w:space="0" w:color="auto"/>
        <w:right w:val="none" w:sz="0" w:space="0" w:color="auto"/>
      </w:divBdr>
    </w:div>
    <w:div w:id="658315293">
      <w:bodyDiv w:val="1"/>
      <w:marLeft w:val="0"/>
      <w:marRight w:val="0"/>
      <w:marTop w:val="0"/>
      <w:marBottom w:val="0"/>
      <w:divBdr>
        <w:top w:val="none" w:sz="0" w:space="0" w:color="auto"/>
        <w:left w:val="none" w:sz="0" w:space="0" w:color="auto"/>
        <w:bottom w:val="none" w:sz="0" w:space="0" w:color="auto"/>
        <w:right w:val="none" w:sz="0" w:space="0" w:color="auto"/>
      </w:divBdr>
    </w:div>
    <w:div w:id="667485856">
      <w:bodyDiv w:val="1"/>
      <w:marLeft w:val="0"/>
      <w:marRight w:val="0"/>
      <w:marTop w:val="0"/>
      <w:marBottom w:val="0"/>
      <w:divBdr>
        <w:top w:val="none" w:sz="0" w:space="0" w:color="auto"/>
        <w:left w:val="none" w:sz="0" w:space="0" w:color="auto"/>
        <w:bottom w:val="none" w:sz="0" w:space="0" w:color="auto"/>
        <w:right w:val="none" w:sz="0" w:space="0" w:color="auto"/>
      </w:divBdr>
    </w:div>
    <w:div w:id="712123149">
      <w:bodyDiv w:val="1"/>
      <w:marLeft w:val="0"/>
      <w:marRight w:val="0"/>
      <w:marTop w:val="0"/>
      <w:marBottom w:val="0"/>
      <w:divBdr>
        <w:top w:val="none" w:sz="0" w:space="0" w:color="auto"/>
        <w:left w:val="none" w:sz="0" w:space="0" w:color="auto"/>
        <w:bottom w:val="none" w:sz="0" w:space="0" w:color="auto"/>
        <w:right w:val="none" w:sz="0" w:space="0" w:color="auto"/>
      </w:divBdr>
    </w:div>
    <w:div w:id="715592909">
      <w:bodyDiv w:val="1"/>
      <w:marLeft w:val="0"/>
      <w:marRight w:val="0"/>
      <w:marTop w:val="0"/>
      <w:marBottom w:val="0"/>
      <w:divBdr>
        <w:top w:val="none" w:sz="0" w:space="0" w:color="auto"/>
        <w:left w:val="none" w:sz="0" w:space="0" w:color="auto"/>
        <w:bottom w:val="none" w:sz="0" w:space="0" w:color="auto"/>
        <w:right w:val="none" w:sz="0" w:space="0" w:color="auto"/>
      </w:divBdr>
    </w:div>
    <w:div w:id="729957338">
      <w:bodyDiv w:val="1"/>
      <w:marLeft w:val="0"/>
      <w:marRight w:val="0"/>
      <w:marTop w:val="0"/>
      <w:marBottom w:val="0"/>
      <w:divBdr>
        <w:top w:val="none" w:sz="0" w:space="0" w:color="auto"/>
        <w:left w:val="none" w:sz="0" w:space="0" w:color="auto"/>
        <w:bottom w:val="none" w:sz="0" w:space="0" w:color="auto"/>
        <w:right w:val="none" w:sz="0" w:space="0" w:color="auto"/>
      </w:divBdr>
    </w:div>
    <w:div w:id="793862377">
      <w:bodyDiv w:val="1"/>
      <w:marLeft w:val="0"/>
      <w:marRight w:val="0"/>
      <w:marTop w:val="0"/>
      <w:marBottom w:val="0"/>
      <w:divBdr>
        <w:top w:val="none" w:sz="0" w:space="0" w:color="auto"/>
        <w:left w:val="none" w:sz="0" w:space="0" w:color="auto"/>
        <w:bottom w:val="none" w:sz="0" w:space="0" w:color="auto"/>
        <w:right w:val="none" w:sz="0" w:space="0" w:color="auto"/>
      </w:divBdr>
    </w:div>
    <w:div w:id="801339125">
      <w:bodyDiv w:val="1"/>
      <w:marLeft w:val="0"/>
      <w:marRight w:val="0"/>
      <w:marTop w:val="0"/>
      <w:marBottom w:val="0"/>
      <w:divBdr>
        <w:top w:val="none" w:sz="0" w:space="0" w:color="auto"/>
        <w:left w:val="none" w:sz="0" w:space="0" w:color="auto"/>
        <w:bottom w:val="none" w:sz="0" w:space="0" w:color="auto"/>
        <w:right w:val="none" w:sz="0" w:space="0" w:color="auto"/>
      </w:divBdr>
    </w:div>
    <w:div w:id="801575765">
      <w:bodyDiv w:val="1"/>
      <w:marLeft w:val="0"/>
      <w:marRight w:val="0"/>
      <w:marTop w:val="0"/>
      <w:marBottom w:val="0"/>
      <w:divBdr>
        <w:top w:val="none" w:sz="0" w:space="0" w:color="auto"/>
        <w:left w:val="none" w:sz="0" w:space="0" w:color="auto"/>
        <w:bottom w:val="none" w:sz="0" w:space="0" w:color="auto"/>
        <w:right w:val="none" w:sz="0" w:space="0" w:color="auto"/>
      </w:divBdr>
    </w:div>
    <w:div w:id="818957159">
      <w:bodyDiv w:val="1"/>
      <w:marLeft w:val="0"/>
      <w:marRight w:val="0"/>
      <w:marTop w:val="0"/>
      <w:marBottom w:val="0"/>
      <w:divBdr>
        <w:top w:val="none" w:sz="0" w:space="0" w:color="auto"/>
        <w:left w:val="none" w:sz="0" w:space="0" w:color="auto"/>
        <w:bottom w:val="none" w:sz="0" w:space="0" w:color="auto"/>
        <w:right w:val="none" w:sz="0" w:space="0" w:color="auto"/>
      </w:divBdr>
      <w:divsChild>
        <w:div w:id="1443963147">
          <w:marLeft w:val="600"/>
          <w:marRight w:val="0"/>
          <w:marTop w:val="240"/>
          <w:marBottom w:val="360"/>
          <w:divBdr>
            <w:top w:val="none" w:sz="0" w:space="0" w:color="auto"/>
            <w:left w:val="none" w:sz="0" w:space="0" w:color="auto"/>
            <w:bottom w:val="none" w:sz="0" w:space="0" w:color="auto"/>
            <w:right w:val="none" w:sz="0" w:space="0" w:color="auto"/>
          </w:divBdr>
        </w:div>
      </w:divsChild>
    </w:div>
    <w:div w:id="831990622">
      <w:bodyDiv w:val="1"/>
      <w:marLeft w:val="0"/>
      <w:marRight w:val="0"/>
      <w:marTop w:val="0"/>
      <w:marBottom w:val="0"/>
      <w:divBdr>
        <w:top w:val="none" w:sz="0" w:space="0" w:color="auto"/>
        <w:left w:val="none" w:sz="0" w:space="0" w:color="auto"/>
        <w:bottom w:val="none" w:sz="0" w:space="0" w:color="auto"/>
        <w:right w:val="none" w:sz="0" w:space="0" w:color="auto"/>
      </w:divBdr>
    </w:div>
    <w:div w:id="859855274">
      <w:bodyDiv w:val="1"/>
      <w:marLeft w:val="0"/>
      <w:marRight w:val="0"/>
      <w:marTop w:val="0"/>
      <w:marBottom w:val="0"/>
      <w:divBdr>
        <w:top w:val="none" w:sz="0" w:space="0" w:color="auto"/>
        <w:left w:val="none" w:sz="0" w:space="0" w:color="auto"/>
        <w:bottom w:val="none" w:sz="0" w:space="0" w:color="auto"/>
        <w:right w:val="none" w:sz="0" w:space="0" w:color="auto"/>
      </w:divBdr>
    </w:div>
    <w:div w:id="878128741">
      <w:bodyDiv w:val="1"/>
      <w:marLeft w:val="0"/>
      <w:marRight w:val="0"/>
      <w:marTop w:val="0"/>
      <w:marBottom w:val="0"/>
      <w:divBdr>
        <w:top w:val="none" w:sz="0" w:space="0" w:color="auto"/>
        <w:left w:val="none" w:sz="0" w:space="0" w:color="auto"/>
        <w:bottom w:val="none" w:sz="0" w:space="0" w:color="auto"/>
        <w:right w:val="none" w:sz="0" w:space="0" w:color="auto"/>
      </w:divBdr>
    </w:div>
    <w:div w:id="944073296">
      <w:bodyDiv w:val="1"/>
      <w:marLeft w:val="0"/>
      <w:marRight w:val="0"/>
      <w:marTop w:val="0"/>
      <w:marBottom w:val="0"/>
      <w:divBdr>
        <w:top w:val="none" w:sz="0" w:space="0" w:color="auto"/>
        <w:left w:val="none" w:sz="0" w:space="0" w:color="auto"/>
        <w:bottom w:val="none" w:sz="0" w:space="0" w:color="auto"/>
        <w:right w:val="none" w:sz="0" w:space="0" w:color="auto"/>
      </w:divBdr>
    </w:div>
    <w:div w:id="1043480950">
      <w:bodyDiv w:val="1"/>
      <w:marLeft w:val="0"/>
      <w:marRight w:val="0"/>
      <w:marTop w:val="0"/>
      <w:marBottom w:val="0"/>
      <w:divBdr>
        <w:top w:val="none" w:sz="0" w:space="0" w:color="auto"/>
        <w:left w:val="none" w:sz="0" w:space="0" w:color="auto"/>
        <w:bottom w:val="none" w:sz="0" w:space="0" w:color="auto"/>
        <w:right w:val="none" w:sz="0" w:space="0" w:color="auto"/>
      </w:divBdr>
    </w:div>
    <w:div w:id="1054894709">
      <w:bodyDiv w:val="1"/>
      <w:marLeft w:val="0"/>
      <w:marRight w:val="0"/>
      <w:marTop w:val="0"/>
      <w:marBottom w:val="0"/>
      <w:divBdr>
        <w:top w:val="none" w:sz="0" w:space="0" w:color="auto"/>
        <w:left w:val="none" w:sz="0" w:space="0" w:color="auto"/>
        <w:bottom w:val="none" w:sz="0" w:space="0" w:color="auto"/>
        <w:right w:val="none" w:sz="0" w:space="0" w:color="auto"/>
      </w:divBdr>
    </w:div>
    <w:div w:id="1080371617">
      <w:bodyDiv w:val="1"/>
      <w:marLeft w:val="0"/>
      <w:marRight w:val="0"/>
      <w:marTop w:val="0"/>
      <w:marBottom w:val="0"/>
      <w:divBdr>
        <w:top w:val="none" w:sz="0" w:space="0" w:color="auto"/>
        <w:left w:val="none" w:sz="0" w:space="0" w:color="auto"/>
        <w:bottom w:val="none" w:sz="0" w:space="0" w:color="auto"/>
        <w:right w:val="none" w:sz="0" w:space="0" w:color="auto"/>
      </w:divBdr>
    </w:div>
    <w:div w:id="1103182294">
      <w:bodyDiv w:val="1"/>
      <w:marLeft w:val="0"/>
      <w:marRight w:val="0"/>
      <w:marTop w:val="0"/>
      <w:marBottom w:val="0"/>
      <w:divBdr>
        <w:top w:val="none" w:sz="0" w:space="0" w:color="auto"/>
        <w:left w:val="none" w:sz="0" w:space="0" w:color="auto"/>
        <w:bottom w:val="none" w:sz="0" w:space="0" w:color="auto"/>
        <w:right w:val="none" w:sz="0" w:space="0" w:color="auto"/>
      </w:divBdr>
    </w:div>
    <w:div w:id="1134059700">
      <w:bodyDiv w:val="1"/>
      <w:marLeft w:val="0"/>
      <w:marRight w:val="0"/>
      <w:marTop w:val="0"/>
      <w:marBottom w:val="0"/>
      <w:divBdr>
        <w:top w:val="none" w:sz="0" w:space="0" w:color="auto"/>
        <w:left w:val="none" w:sz="0" w:space="0" w:color="auto"/>
        <w:bottom w:val="none" w:sz="0" w:space="0" w:color="auto"/>
        <w:right w:val="none" w:sz="0" w:space="0" w:color="auto"/>
      </w:divBdr>
    </w:div>
    <w:div w:id="1147094595">
      <w:bodyDiv w:val="1"/>
      <w:marLeft w:val="0"/>
      <w:marRight w:val="0"/>
      <w:marTop w:val="0"/>
      <w:marBottom w:val="0"/>
      <w:divBdr>
        <w:top w:val="none" w:sz="0" w:space="0" w:color="auto"/>
        <w:left w:val="none" w:sz="0" w:space="0" w:color="auto"/>
        <w:bottom w:val="none" w:sz="0" w:space="0" w:color="auto"/>
        <w:right w:val="none" w:sz="0" w:space="0" w:color="auto"/>
      </w:divBdr>
    </w:div>
    <w:div w:id="1147894476">
      <w:bodyDiv w:val="1"/>
      <w:marLeft w:val="0"/>
      <w:marRight w:val="0"/>
      <w:marTop w:val="0"/>
      <w:marBottom w:val="0"/>
      <w:divBdr>
        <w:top w:val="none" w:sz="0" w:space="0" w:color="auto"/>
        <w:left w:val="none" w:sz="0" w:space="0" w:color="auto"/>
        <w:bottom w:val="none" w:sz="0" w:space="0" w:color="auto"/>
        <w:right w:val="none" w:sz="0" w:space="0" w:color="auto"/>
      </w:divBdr>
    </w:div>
    <w:div w:id="1157919457">
      <w:bodyDiv w:val="1"/>
      <w:marLeft w:val="0"/>
      <w:marRight w:val="0"/>
      <w:marTop w:val="0"/>
      <w:marBottom w:val="0"/>
      <w:divBdr>
        <w:top w:val="none" w:sz="0" w:space="0" w:color="auto"/>
        <w:left w:val="none" w:sz="0" w:space="0" w:color="auto"/>
        <w:bottom w:val="none" w:sz="0" w:space="0" w:color="auto"/>
        <w:right w:val="none" w:sz="0" w:space="0" w:color="auto"/>
      </w:divBdr>
    </w:div>
    <w:div w:id="1172379432">
      <w:bodyDiv w:val="1"/>
      <w:marLeft w:val="0"/>
      <w:marRight w:val="0"/>
      <w:marTop w:val="0"/>
      <w:marBottom w:val="0"/>
      <w:divBdr>
        <w:top w:val="none" w:sz="0" w:space="0" w:color="auto"/>
        <w:left w:val="none" w:sz="0" w:space="0" w:color="auto"/>
        <w:bottom w:val="none" w:sz="0" w:space="0" w:color="auto"/>
        <w:right w:val="none" w:sz="0" w:space="0" w:color="auto"/>
      </w:divBdr>
    </w:div>
    <w:div w:id="1243370252">
      <w:bodyDiv w:val="1"/>
      <w:marLeft w:val="0"/>
      <w:marRight w:val="0"/>
      <w:marTop w:val="0"/>
      <w:marBottom w:val="0"/>
      <w:divBdr>
        <w:top w:val="none" w:sz="0" w:space="0" w:color="auto"/>
        <w:left w:val="none" w:sz="0" w:space="0" w:color="auto"/>
        <w:bottom w:val="none" w:sz="0" w:space="0" w:color="auto"/>
        <w:right w:val="none" w:sz="0" w:space="0" w:color="auto"/>
      </w:divBdr>
    </w:div>
    <w:div w:id="1251112506">
      <w:bodyDiv w:val="1"/>
      <w:marLeft w:val="0"/>
      <w:marRight w:val="0"/>
      <w:marTop w:val="0"/>
      <w:marBottom w:val="0"/>
      <w:divBdr>
        <w:top w:val="none" w:sz="0" w:space="0" w:color="auto"/>
        <w:left w:val="none" w:sz="0" w:space="0" w:color="auto"/>
        <w:bottom w:val="none" w:sz="0" w:space="0" w:color="auto"/>
        <w:right w:val="none" w:sz="0" w:space="0" w:color="auto"/>
      </w:divBdr>
    </w:div>
    <w:div w:id="1272517291">
      <w:bodyDiv w:val="1"/>
      <w:marLeft w:val="0"/>
      <w:marRight w:val="0"/>
      <w:marTop w:val="0"/>
      <w:marBottom w:val="0"/>
      <w:divBdr>
        <w:top w:val="none" w:sz="0" w:space="0" w:color="auto"/>
        <w:left w:val="none" w:sz="0" w:space="0" w:color="auto"/>
        <w:bottom w:val="none" w:sz="0" w:space="0" w:color="auto"/>
        <w:right w:val="none" w:sz="0" w:space="0" w:color="auto"/>
      </w:divBdr>
    </w:div>
    <w:div w:id="1276331122">
      <w:bodyDiv w:val="1"/>
      <w:marLeft w:val="0"/>
      <w:marRight w:val="0"/>
      <w:marTop w:val="0"/>
      <w:marBottom w:val="0"/>
      <w:divBdr>
        <w:top w:val="none" w:sz="0" w:space="0" w:color="auto"/>
        <w:left w:val="none" w:sz="0" w:space="0" w:color="auto"/>
        <w:bottom w:val="none" w:sz="0" w:space="0" w:color="auto"/>
        <w:right w:val="none" w:sz="0" w:space="0" w:color="auto"/>
      </w:divBdr>
    </w:div>
    <w:div w:id="1315335293">
      <w:bodyDiv w:val="1"/>
      <w:marLeft w:val="0"/>
      <w:marRight w:val="0"/>
      <w:marTop w:val="0"/>
      <w:marBottom w:val="0"/>
      <w:divBdr>
        <w:top w:val="none" w:sz="0" w:space="0" w:color="auto"/>
        <w:left w:val="none" w:sz="0" w:space="0" w:color="auto"/>
        <w:bottom w:val="none" w:sz="0" w:space="0" w:color="auto"/>
        <w:right w:val="none" w:sz="0" w:space="0" w:color="auto"/>
      </w:divBdr>
    </w:div>
    <w:div w:id="1401172603">
      <w:bodyDiv w:val="1"/>
      <w:marLeft w:val="0"/>
      <w:marRight w:val="0"/>
      <w:marTop w:val="0"/>
      <w:marBottom w:val="0"/>
      <w:divBdr>
        <w:top w:val="none" w:sz="0" w:space="0" w:color="auto"/>
        <w:left w:val="none" w:sz="0" w:space="0" w:color="auto"/>
        <w:bottom w:val="none" w:sz="0" w:space="0" w:color="auto"/>
        <w:right w:val="none" w:sz="0" w:space="0" w:color="auto"/>
      </w:divBdr>
    </w:div>
    <w:div w:id="1403674098">
      <w:bodyDiv w:val="1"/>
      <w:marLeft w:val="0"/>
      <w:marRight w:val="0"/>
      <w:marTop w:val="0"/>
      <w:marBottom w:val="0"/>
      <w:divBdr>
        <w:top w:val="none" w:sz="0" w:space="0" w:color="auto"/>
        <w:left w:val="none" w:sz="0" w:space="0" w:color="auto"/>
        <w:bottom w:val="none" w:sz="0" w:space="0" w:color="auto"/>
        <w:right w:val="none" w:sz="0" w:space="0" w:color="auto"/>
      </w:divBdr>
    </w:div>
    <w:div w:id="1406145137">
      <w:bodyDiv w:val="1"/>
      <w:marLeft w:val="0"/>
      <w:marRight w:val="0"/>
      <w:marTop w:val="0"/>
      <w:marBottom w:val="0"/>
      <w:divBdr>
        <w:top w:val="none" w:sz="0" w:space="0" w:color="auto"/>
        <w:left w:val="none" w:sz="0" w:space="0" w:color="auto"/>
        <w:bottom w:val="none" w:sz="0" w:space="0" w:color="auto"/>
        <w:right w:val="none" w:sz="0" w:space="0" w:color="auto"/>
      </w:divBdr>
    </w:div>
    <w:div w:id="1506705062">
      <w:bodyDiv w:val="1"/>
      <w:marLeft w:val="0"/>
      <w:marRight w:val="0"/>
      <w:marTop w:val="0"/>
      <w:marBottom w:val="0"/>
      <w:divBdr>
        <w:top w:val="none" w:sz="0" w:space="0" w:color="auto"/>
        <w:left w:val="none" w:sz="0" w:space="0" w:color="auto"/>
        <w:bottom w:val="none" w:sz="0" w:space="0" w:color="auto"/>
        <w:right w:val="none" w:sz="0" w:space="0" w:color="auto"/>
      </w:divBdr>
    </w:div>
    <w:div w:id="1651056797">
      <w:bodyDiv w:val="1"/>
      <w:marLeft w:val="0"/>
      <w:marRight w:val="0"/>
      <w:marTop w:val="0"/>
      <w:marBottom w:val="0"/>
      <w:divBdr>
        <w:top w:val="none" w:sz="0" w:space="0" w:color="auto"/>
        <w:left w:val="none" w:sz="0" w:space="0" w:color="auto"/>
        <w:bottom w:val="none" w:sz="0" w:space="0" w:color="auto"/>
        <w:right w:val="none" w:sz="0" w:space="0" w:color="auto"/>
      </w:divBdr>
    </w:div>
    <w:div w:id="1677266695">
      <w:bodyDiv w:val="1"/>
      <w:marLeft w:val="0"/>
      <w:marRight w:val="0"/>
      <w:marTop w:val="0"/>
      <w:marBottom w:val="0"/>
      <w:divBdr>
        <w:top w:val="none" w:sz="0" w:space="0" w:color="auto"/>
        <w:left w:val="none" w:sz="0" w:space="0" w:color="auto"/>
        <w:bottom w:val="none" w:sz="0" w:space="0" w:color="auto"/>
        <w:right w:val="none" w:sz="0" w:space="0" w:color="auto"/>
      </w:divBdr>
    </w:div>
    <w:div w:id="1687945846">
      <w:bodyDiv w:val="1"/>
      <w:marLeft w:val="0"/>
      <w:marRight w:val="0"/>
      <w:marTop w:val="0"/>
      <w:marBottom w:val="0"/>
      <w:divBdr>
        <w:top w:val="none" w:sz="0" w:space="0" w:color="auto"/>
        <w:left w:val="none" w:sz="0" w:space="0" w:color="auto"/>
        <w:bottom w:val="none" w:sz="0" w:space="0" w:color="auto"/>
        <w:right w:val="none" w:sz="0" w:space="0" w:color="auto"/>
      </w:divBdr>
    </w:div>
    <w:div w:id="1724522690">
      <w:bodyDiv w:val="1"/>
      <w:marLeft w:val="0"/>
      <w:marRight w:val="0"/>
      <w:marTop w:val="0"/>
      <w:marBottom w:val="0"/>
      <w:divBdr>
        <w:top w:val="none" w:sz="0" w:space="0" w:color="auto"/>
        <w:left w:val="none" w:sz="0" w:space="0" w:color="auto"/>
        <w:bottom w:val="none" w:sz="0" w:space="0" w:color="auto"/>
        <w:right w:val="none" w:sz="0" w:space="0" w:color="auto"/>
      </w:divBdr>
    </w:div>
    <w:div w:id="1818721269">
      <w:bodyDiv w:val="1"/>
      <w:marLeft w:val="0"/>
      <w:marRight w:val="0"/>
      <w:marTop w:val="0"/>
      <w:marBottom w:val="0"/>
      <w:divBdr>
        <w:top w:val="none" w:sz="0" w:space="0" w:color="auto"/>
        <w:left w:val="none" w:sz="0" w:space="0" w:color="auto"/>
        <w:bottom w:val="none" w:sz="0" w:space="0" w:color="auto"/>
        <w:right w:val="none" w:sz="0" w:space="0" w:color="auto"/>
      </w:divBdr>
    </w:div>
    <w:div w:id="1867139627">
      <w:bodyDiv w:val="1"/>
      <w:marLeft w:val="0"/>
      <w:marRight w:val="0"/>
      <w:marTop w:val="0"/>
      <w:marBottom w:val="0"/>
      <w:divBdr>
        <w:top w:val="none" w:sz="0" w:space="0" w:color="auto"/>
        <w:left w:val="none" w:sz="0" w:space="0" w:color="auto"/>
        <w:bottom w:val="none" w:sz="0" w:space="0" w:color="auto"/>
        <w:right w:val="none" w:sz="0" w:space="0" w:color="auto"/>
      </w:divBdr>
    </w:div>
    <w:div w:id="1912813692">
      <w:bodyDiv w:val="1"/>
      <w:marLeft w:val="0"/>
      <w:marRight w:val="0"/>
      <w:marTop w:val="0"/>
      <w:marBottom w:val="0"/>
      <w:divBdr>
        <w:top w:val="none" w:sz="0" w:space="0" w:color="auto"/>
        <w:left w:val="none" w:sz="0" w:space="0" w:color="auto"/>
        <w:bottom w:val="none" w:sz="0" w:space="0" w:color="auto"/>
        <w:right w:val="none" w:sz="0" w:space="0" w:color="auto"/>
      </w:divBdr>
    </w:div>
    <w:div w:id="1965456675">
      <w:bodyDiv w:val="1"/>
      <w:marLeft w:val="0"/>
      <w:marRight w:val="0"/>
      <w:marTop w:val="0"/>
      <w:marBottom w:val="0"/>
      <w:divBdr>
        <w:top w:val="none" w:sz="0" w:space="0" w:color="auto"/>
        <w:left w:val="none" w:sz="0" w:space="0" w:color="auto"/>
        <w:bottom w:val="none" w:sz="0" w:space="0" w:color="auto"/>
        <w:right w:val="none" w:sz="0" w:space="0" w:color="auto"/>
      </w:divBdr>
    </w:div>
    <w:div w:id="1975401260">
      <w:bodyDiv w:val="1"/>
      <w:marLeft w:val="0"/>
      <w:marRight w:val="0"/>
      <w:marTop w:val="0"/>
      <w:marBottom w:val="0"/>
      <w:divBdr>
        <w:top w:val="none" w:sz="0" w:space="0" w:color="auto"/>
        <w:left w:val="none" w:sz="0" w:space="0" w:color="auto"/>
        <w:bottom w:val="none" w:sz="0" w:space="0" w:color="auto"/>
        <w:right w:val="none" w:sz="0" w:space="0" w:color="auto"/>
      </w:divBdr>
    </w:div>
    <w:div w:id="1988389842">
      <w:bodyDiv w:val="1"/>
      <w:marLeft w:val="0"/>
      <w:marRight w:val="0"/>
      <w:marTop w:val="0"/>
      <w:marBottom w:val="0"/>
      <w:divBdr>
        <w:top w:val="none" w:sz="0" w:space="0" w:color="auto"/>
        <w:left w:val="none" w:sz="0" w:space="0" w:color="auto"/>
        <w:bottom w:val="none" w:sz="0" w:space="0" w:color="auto"/>
        <w:right w:val="none" w:sz="0" w:space="0" w:color="auto"/>
      </w:divBdr>
    </w:div>
    <w:div w:id="2001880265">
      <w:bodyDiv w:val="1"/>
      <w:marLeft w:val="0"/>
      <w:marRight w:val="0"/>
      <w:marTop w:val="0"/>
      <w:marBottom w:val="0"/>
      <w:divBdr>
        <w:top w:val="none" w:sz="0" w:space="0" w:color="auto"/>
        <w:left w:val="none" w:sz="0" w:space="0" w:color="auto"/>
        <w:bottom w:val="none" w:sz="0" w:space="0" w:color="auto"/>
        <w:right w:val="none" w:sz="0" w:space="0" w:color="auto"/>
      </w:divBdr>
    </w:div>
    <w:div w:id="2008482407">
      <w:bodyDiv w:val="1"/>
      <w:marLeft w:val="0"/>
      <w:marRight w:val="0"/>
      <w:marTop w:val="0"/>
      <w:marBottom w:val="0"/>
      <w:divBdr>
        <w:top w:val="none" w:sz="0" w:space="0" w:color="auto"/>
        <w:left w:val="none" w:sz="0" w:space="0" w:color="auto"/>
        <w:bottom w:val="none" w:sz="0" w:space="0" w:color="auto"/>
        <w:right w:val="none" w:sz="0" w:space="0" w:color="auto"/>
      </w:divBdr>
    </w:div>
    <w:div w:id="2049721010">
      <w:bodyDiv w:val="1"/>
      <w:marLeft w:val="0"/>
      <w:marRight w:val="0"/>
      <w:marTop w:val="0"/>
      <w:marBottom w:val="0"/>
      <w:divBdr>
        <w:top w:val="none" w:sz="0" w:space="0" w:color="auto"/>
        <w:left w:val="none" w:sz="0" w:space="0" w:color="auto"/>
        <w:bottom w:val="none" w:sz="0" w:space="0" w:color="auto"/>
        <w:right w:val="none" w:sz="0" w:space="0" w:color="auto"/>
      </w:divBdr>
    </w:div>
    <w:div w:id="2073961476">
      <w:bodyDiv w:val="1"/>
      <w:marLeft w:val="0"/>
      <w:marRight w:val="0"/>
      <w:marTop w:val="0"/>
      <w:marBottom w:val="0"/>
      <w:divBdr>
        <w:top w:val="none" w:sz="0" w:space="0" w:color="auto"/>
        <w:left w:val="none" w:sz="0" w:space="0" w:color="auto"/>
        <w:bottom w:val="none" w:sz="0" w:space="0" w:color="auto"/>
        <w:right w:val="none" w:sz="0" w:space="0" w:color="auto"/>
      </w:divBdr>
    </w:div>
    <w:div w:id="21178250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5161</Words>
  <Characters>29422</Characters>
  <Application>Microsoft Macintosh Word</Application>
  <DocSecurity>0</DocSecurity>
  <Lines>245</Lines>
  <Paragraphs>69</Paragraphs>
  <ScaleCrop>false</ScaleCrop>
  <Company/>
  <LinksUpToDate>false</LinksUpToDate>
  <CharactersWithSpaces>34514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3</cp:revision>
  <dcterms:created xsi:type="dcterms:W3CDTF">2022-08-16T03:35:00Z</dcterms:created>
  <dcterms:modified xsi:type="dcterms:W3CDTF">2022-08-16T03:39:00Z</dcterms:modified>
</cp:coreProperties>
</file>